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9BD" w:rsidRPr="006B53C8" w:rsidRDefault="001149BD" w:rsidP="009B2342">
      <w:pPr>
        <w:jc w:val="both"/>
      </w:pPr>
      <w:r w:rsidRPr="006B53C8">
        <w:t>VEIKLOS KOKYBĖS ĮSIVERTINIMAS 201</w:t>
      </w:r>
      <w:r w:rsidR="00931DFF" w:rsidRPr="006B53C8">
        <w:t>7</w:t>
      </w:r>
      <w:r w:rsidRPr="006B53C8">
        <w:t>-201</w:t>
      </w:r>
      <w:r w:rsidR="00931DFF" w:rsidRPr="006B53C8">
        <w:t>8</w:t>
      </w:r>
      <w:r w:rsidRPr="006B53C8">
        <w:t xml:space="preserve"> M. M.</w:t>
      </w:r>
    </w:p>
    <w:p w:rsidR="001149BD" w:rsidRPr="006B53C8" w:rsidRDefault="001149BD" w:rsidP="009B2342">
      <w:pPr>
        <w:jc w:val="both"/>
      </w:pPr>
    </w:p>
    <w:p w:rsidR="00931DFF" w:rsidRPr="006B53C8" w:rsidRDefault="001149BD" w:rsidP="009B2342">
      <w:pPr>
        <w:jc w:val="both"/>
      </w:pPr>
      <w:r w:rsidRPr="006B53C8">
        <w:t xml:space="preserve">                     </w:t>
      </w:r>
    </w:p>
    <w:p w:rsidR="00DA5921" w:rsidRPr="006B53C8" w:rsidRDefault="00931DFF" w:rsidP="009B2342">
      <w:pPr>
        <w:jc w:val="both"/>
      </w:pPr>
      <w:r w:rsidRPr="006B53C8">
        <w:t xml:space="preserve">                         2017 m. lapkričio mėn. Regos centro direktoriaus įsakymu sudaryta darbo grupė veiklos kokybės įsivertinimo modelio atnaujinimui. </w:t>
      </w:r>
      <w:r w:rsidR="00DA5921" w:rsidRPr="006B53C8">
        <w:t>Pagal atnaujintą v</w:t>
      </w:r>
      <w:r w:rsidRPr="006B53C8">
        <w:t>eiklos kokybės įsivertinimo</w:t>
      </w:r>
      <w:r w:rsidR="00DA5921" w:rsidRPr="006B53C8">
        <w:t xml:space="preserve"> modelį buvo atliktas Regos centro veiklos įsivertinimas (platusis įsivertinimas).</w:t>
      </w:r>
      <w:r w:rsidRPr="006B53C8">
        <w:t xml:space="preserve"> </w:t>
      </w:r>
      <w:r w:rsidR="00DA5921" w:rsidRPr="006B53C8">
        <w:t>Įsive</w:t>
      </w:r>
      <w:r w:rsidR="009B2342">
        <w:t>rtinime dalyvavo visi pedagogai ir</w:t>
      </w:r>
      <w:r w:rsidR="00DA5921" w:rsidRPr="006B53C8">
        <w:t xml:space="preserve"> administracija. Vertinimui buvo naudojama keturių lygių skalė, t. y . 1 lygis – nepatenkinamai, 2 lygis – patenkinamai, 3 lygis – gerai, 4 lygis – labai gerai ir apskaičiuota vertinamos srities vidutinė vertė.</w:t>
      </w:r>
      <w:r w:rsidR="00504C3A" w:rsidRPr="006B53C8">
        <w:t xml:space="preserve">  Sričių vertinimo rezultatai:</w:t>
      </w:r>
    </w:p>
    <w:p w:rsidR="00504C3A" w:rsidRPr="006B53C8" w:rsidRDefault="00504C3A" w:rsidP="009B2342">
      <w:pPr>
        <w:jc w:val="both"/>
      </w:pPr>
    </w:p>
    <w:p w:rsidR="00DA5921" w:rsidRPr="006B53C8" w:rsidRDefault="00DA5921" w:rsidP="009B2342">
      <w:pPr>
        <w:jc w:val="both"/>
      </w:pPr>
      <w:r w:rsidRPr="006B53C8">
        <w:t xml:space="preserve">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6"/>
        <w:gridCol w:w="4678"/>
        <w:gridCol w:w="992"/>
      </w:tblGrid>
      <w:tr w:rsidR="00504C3A" w:rsidRPr="006B53C8" w:rsidTr="009E24B0">
        <w:tc>
          <w:tcPr>
            <w:tcW w:w="846" w:type="dxa"/>
          </w:tcPr>
          <w:p w:rsidR="00504C3A" w:rsidRPr="006B53C8" w:rsidRDefault="00504C3A" w:rsidP="009B2342">
            <w:pPr>
              <w:jc w:val="center"/>
            </w:pPr>
            <w:r w:rsidRPr="006B53C8">
              <w:t>Nr.</w:t>
            </w:r>
          </w:p>
        </w:tc>
        <w:tc>
          <w:tcPr>
            <w:tcW w:w="4678" w:type="dxa"/>
          </w:tcPr>
          <w:p w:rsidR="00504C3A" w:rsidRPr="006B53C8" w:rsidRDefault="00504C3A" w:rsidP="009B2342">
            <w:pPr>
              <w:jc w:val="center"/>
            </w:pPr>
            <w:r w:rsidRPr="006B53C8">
              <w:t>Sritis</w:t>
            </w:r>
          </w:p>
          <w:p w:rsidR="00504C3A" w:rsidRPr="006B53C8" w:rsidRDefault="00504C3A" w:rsidP="009B2342">
            <w:pPr>
              <w:jc w:val="center"/>
            </w:pPr>
          </w:p>
        </w:tc>
        <w:tc>
          <w:tcPr>
            <w:tcW w:w="992" w:type="dxa"/>
          </w:tcPr>
          <w:p w:rsidR="00504C3A" w:rsidRPr="006B53C8" w:rsidRDefault="00504C3A" w:rsidP="009B2342">
            <w:pPr>
              <w:jc w:val="center"/>
            </w:pPr>
            <w:r w:rsidRPr="006B53C8">
              <w:t>Vertė</w:t>
            </w:r>
          </w:p>
        </w:tc>
      </w:tr>
      <w:tr w:rsidR="00504C3A" w:rsidRPr="006B53C8" w:rsidTr="009E24B0">
        <w:tc>
          <w:tcPr>
            <w:tcW w:w="846" w:type="dxa"/>
          </w:tcPr>
          <w:p w:rsidR="00504C3A" w:rsidRPr="006B53C8" w:rsidRDefault="00504C3A" w:rsidP="009B2342">
            <w:pPr>
              <w:jc w:val="center"/>
            </w:pPr>
            <w:r w:rsidRPr="006B53C8">
              <w:t>1.</w:t>
            </w:r>
          </w:p>
        </w:tc>
        <w:tc>
          <w:tcPr>
            <w:tcW w:w="4678" w:type="dxa"/>
          </w:tcPr>
          <w:p w:rsidR="00504C3A" w:rsidRPr="006B53C8" w:rsidRDefault="00504C3A" w:rsidP="009B2342">
            <w:pPr>
              <w:jc w:val="both"/>
              <w:rPr>
                <w:rFonts w:eastAsia="Calibri"/>
                <w:bCs/>
              </w:rPr>
            </w:pPr>
            <w:r w:rsidRPr="006B53C8">
              <w:rPr>
                <w:rFonts w:eastAsia="Calibri"/>
                <w:bCs/>
              </w:rPr>
              <w:t>Ugdymas (</w:t>
            </w:r>
            <w:proofErr w:type="spellStart"/>
            <w:r w:rsidRPr="006B53C8">
              <w:rPr>
                <w:rFonts w:eastAsia="Calibri"/>
                <w:bCs/>
              </w:rPr>
              <w:t>is</w:t>
            </w:r>
            <w:proofErr w:type="spellEnd"/>
            <w:r w:rsidRPr="006B53C8">
              <w:rPr>
                <w:rFonts w:eastAsia="Calibri"/>
                <w:bCs/>
              </w:rPr>
              <w:t>) ir vaikų patirtys</w:t>
            </w:r>
          </w:p>
        </w:tc>
        <w:tc>
          <w:tcPr>
            <w:tcW w:w="992" w:type="dxa"/>
          </w:tcPr>
          <w:p w:rsidR="00504C3A" w:rsidRPr="006B53C8" w:rsidRDefault="00504C3A" w:rsidP="009B2342">
            <w:pPr>
              <w:jc w:val="center"/>
            </w:pPr>
            <w:r w:rsidRPr="006B53C8">
              <w:t>3,33</w:t>
            </w:r>
          </w:p>
        </w:tc>
      </w:tr>
      <w:tr w:rsidR="00504C3A" w:rsidRPr="006B53C8" w:rsidTr="009E24B0">
        <w:tc>
          <w:tcPr>
            <w:tcW w:w="846" w:type="dxa"/>
          </w:tcPr>
          <w:p w:rsidR="00504C3A" w:rsidRPr="006B53C8" w:rsidRDefault="00504C3A" w:rsidP="009B2342">
            <w:pPr>
              <w:jc w:val="center"/>
            </w:pPr>
            <w:r w:rsidRPr="006B53C8">
              <w:t>2.</w:t>
            </w:r>
          </w:p>
        </w:tc>
        <w:tc>
          <w:tcPr>
            <w:tcW w:w="4678" w:type="dxa"/>
          </w:tcPr>
          <w:p w:rsidR="00504C3A" w:rsidRPr="006B53C8" w:rsidRDefault="00504C3A" w:rsidP="009B2342">
            <w:pPr>
              <w:jc w:val="both"/>
            </w:pPr>
            <w:r w:rsidRPr="006B53C8">
              <w:t>Rezultatai</w:t>
            </w:r>
          </w:p>
        </w:tc>
        <w:tc>
          <w:tcPr>
            <w:tcW w:w="992" w:type="dxa"/>
          </w:tcPr>
          <w:p w:rsidR="00504C3A" w:rsidRPr="006B53C8" w:rsidRDefault="00504C3A" w:rsidP="009B2342">
            <w:pPr>
              <w:jc w:val="center"/>
            </w:pPr>
            <w:r w:rsidRPr="006B53C8">
              <w:t>3,26</w:t>
            </w:r>
          </w:p>
        </w:tc>
      </w:tr>
      <w:tr w:rsidR="00504C3A" w:rsidRPr="006B53C8" w:rsidTr="009E24B0">
        <w:tc>
          <w:tcPr>
            <w:tcW w:w="846" w:type="dxa"/>
          </w:tcPr>
          <w:p w:rsidR="00504C3A" w:rsidRPr="006B53C8" w:rsidRDefault="00504C3A" w:rsidP="009B2342">
            <w:pPr>
              <w:jc w:val="center"/>
            </w:pPr>
            <w:r w:rsidRPr="006B53C8">
              <w:t>3.</w:t>
            </w:r>
          </w:p>
        </w:tc>
        <w:tc>
          <w:tcPr>
            <w:tcW w:w="4678" w:type="dxa"/>
          </w:tcPr>
          <w:p w:rsidR="00504C3A" w:rsidRPr="006B53C8" w:rsidRDefault="00504C3A" w:rsidP="009B2342">
            <w:pPr>
              <w:jc w:val="both"/>
              <w:rPr>
                <w:rFonts w:eastAsia="Calibri"/>
                <w:bCs/>
              </w:rPr>
            </w:pPr>
            <w:r w:rsidRPr="006B53C8">
              <w:rPr>
                <w:rFonts w:eastAsia="Calibri"/>
                <w:bCs/>
              </w:rPr>
              <w:t>Lyderystė ir vadyba</w:t>
            </w:r>
          </w:p>
        </w:tc>
        <w:tc>
          <w:tcPr>
            <w:tcW w:w="992" w:type="dxa"/>
          </w:tcPr>
          <w:p w:rsidR="00504C3A" w:rsidRPr="006B53C8" w:rsidRDefault="00504C3A" w:rsidP="009B2342">
            <w:pPr>
              <w:jc w:val="center"/>
            </w:pPr>
            <w:r w:rsidRPr="006B53C8">
              <w:t>3,24</w:t>
            </w:r>
          </w:p>
        </w:tc>
      </w:tr>
      <w:tr w:rsidR="00504C3A" w:rsidRPr="006B53C8" w:rsidTr="009E24B0">
        <w:tc>
          <w:tcPr>
            <w:tcW w:w="846" w:type="dxa"/>
          </w:tcPr>
          <w:p w:rsidR="00504C3A" w:rsidRPr="006B53C8" w:rsidRDefault="00504C3A" w:rsidP="009B2342">
            <w:pPr>
              <w:jc w:val="center"/>
            </w:pPr>
            <w:r w:rsidRPr="006B53C8">
              <w:rPr>
                <w:rFonts w:eastAsia="Calibri"/>
                <w:bCs/>
              </w:rPr>
              <w:t>4.</w:t>
            </w:r>
          </w:p>
        </w:tc>
        <w:tc>
          <w:tcPr>
            <w:tcW w:w="4678" w:type="dxa"/>
          </w:tcPr>
          <w:p w:rsidR="00504C3A" w:rsidRPr="006B53C8" w:rsidRDefault="00504C3A" w:rsidP="009B2342">
            <w:pPr>
              <w:jc w:val="both"/>
              <w:rPr>
                <w:rFonts w:eastAsia="Calibri"/>
                <w:bCs/>
              </w:rPr>
            </w:pPr>
            <w:r w:rsidRPr="006B53C8">
              <w:rPr>
                <w:rFonts w:eastAsia="Calibri"/>
                <w:bCs/>
              </w:rPr>
              <w:t>Ugdymo(si) aplinkos</w:t>
            </w:r>
          </w:p>
        </w:tc>
        <w:tc>
          <w:tcPr>
            <w:tcW w:w="992" w:type="dxa"/>
          </w:tcPr>
          <w:p w:rsidR="00504C3A" w:rsidRPr="006B53C8" w:rsidRDefault="00504C3A" w:rsidP="009B2342">
            <w:pPr>
              <w:jc w:val="center"/>
            </w:pPr>
            <w:r w:rsidRPr="006B53C8">
              <w:t>2,65</w:t>
            </w:r>
          </w:p>
        </w:tc>
      </w:tr>
    </w:tbl>
    <w:p w:rsidR="00931DFF" w:rsidRPr="006B53C8" w:rsidRDefault="00931DFF" w:rsidP="009B2342">
      <w:pPr>
        <w:jc w:val="both"/>
      </w:pPr>
    </w:p>
    <w:p w:rsidR="00504C3A" w:rsidRPr="006B53C8" w:rsidRDefault="00504C3A" w:rsidP="009B2342">
      <w:pPr>
        <w:jc w:val="both"/>
      </w:pPr>
      <w:r w:rsidRPr="006B53C8">
        <w:t xml:space="preserve">                     </w:t>
      </w:r>
      <w:r w:rsidR="001149BD" w:rsidRPr="006B53C8">
        <w:t>Remiantis plačiojo įsivertinimo rezultatais 201</w:t>
      </w:r>
      <w:r w:rsidRPr="006B53C8">
        <w:t>8</w:t>
      </w:r>
      <w:r w:rsidR="001149BD" w:rsidRPr="006B53C8">
        <w:t xml:space="preserve"> m. </w:t>
      </w:r>
      <w:r w:rsidRPr="006B53C8">
        <w:t>balandžio</w:t>
      </w:r>
      <w:r w:rsidR="001149BD" w:rsidRPr="006B53C8">
        <w:t xml:space="preserve"> mėn.,  bendru  Regos centro direktoriaus ir veiklos kokybės įsivertinimo koordinavimo grupės sprendimu,  buvo</w:t>
      </w:r>
      <w:r w:rsidRPr="006B53C8">
        <w:t xml:space="preserve"> nutarta atlikti antros srities „Ugdymas( </w:t>
      </w:r>
      <w:proofErr w:type="spellStart"/>
      <w:r w:rsidRPr="006B53C8">
        <w:t>is</w:t>
      </w:r>
      <w:proofErr w:type="spellEnd"/>
      <w:r w:rsidRPr="006B53C8">
        <w:t>) ir vaikų patirtys“ giluminę analizę. Tyrime dalyvavo pedagogai, ugdytinių tėvai (globėjai), priešmokyklinio ugdymo grupių vaikai.</w:t>
      </w:r>
      <w:r w:rsidR="00B34E7B" w:rsidRPr="006B53C8">
        <w:t xml:space="preserve"> Įsivertinimo instrumentai – klausimynai, pokalbiai, diskusijos, dokumentų apžvalga.</w:t>
      </w:r>
    </w:p>
    <w:p w:rsidR="00504C3A" w:rsidRPr="006B53C8" w:rsidRDefault="00504C3A" w:rsidP="009B2342">
      <w:pPr>
        <w:jc w:val="both"/>
      </w:pPr>
    </w:p>
    <w:p w:rsidR="001149BD" w:rsidRPr="006B53C8" w:rsidRDefault="001149BD" w:rsidP="009B2342">
      <w:pPr>
        <w:jc w:val="both"/>
      </w:pPr>
      <w:r w:rsidRPr="006B53C8">
        <w:t xml:space="preserve"> </w:t>
      </w:r>
    </w:p>
    <w:p w:rsidR="001149BD" w:rsidRDefault="006B53C8" w:rsidP="009B2342">
      <w:pPr>
        <w:jc w:val="both"/>
      </w:pPr>
      <w:r>
        <w:t>REZULTATAI:</w:t>
      </w:r>
    </w:p>
    <w:p w:rsidR="006B53C8" w:rsidRDefault="006B53C8" w:rsidP="009B2342">
      <w:pPr>
        <w:jc w:val="both"/>
      </w:pPr>
    </w:p>
    <w:p w:rsidR="006B53C8" w:rsidRPr="006B53C8" w:rsidRDefault="006B53C8" w:rsidP="009B2342">
      <w:pPr>
        <w:jc w:val="both"/>
      </w:pP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Į vaiko turimus gebėjimus atsižvelgia 82,2 % pedagogų, žino asmenines vaiko raidos galimybes ir į jas atsižvelgia keldami ugdymo tikslus.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Pedagogai, atsižvelgdami į vaiko galias, jo individualumą, patirtį, gebėjimus, vadovaudamiesi raidos </w:t>
      </w:r>
      <w:proofErr w:type="spellStart"/>
      <w:r w:rsidRPr="006B53C8">
        <w:t>dėsningumais</w:t>
      </w:r>
      <w:proofErr w:type="spellEnd"/>
      <w:r w:rsidRPr="006B53C8">
        <w:t xml:space="preserve"> kelia ugdymosi tikslus, žino, ko siekia, geba siekius pagrįsti esant reikalui koreguoti.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Ugdymas planuojamas taip, kad veiklos padėtų siekti išsikeltų ugdymo tikslų, vienos kitas papildytų ir derėtų.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Rengiami ilgalaikiai ir trumpalaikiai planai. 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Atnaujinta trumpalaikio plano forma. 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Centro dienotvarkė, veiklų laikas, regos korekcijos pratybos, renginiai, specialistų tvarkaraščiai sudaromi atsižvelgiant į ugdymo tikslus, skirtingus vaikų poreikius. Centro muzikos, šokių, judesio korekcijos veiklų, </w:t>
      </w:r>
      <w:proofErr w:type="spellStart"/>
      <w:r w:rsidRPr="006B53C8">
        <w:t>logopedinių</w:t>
      </w:r>
      <w:proofErr w:type="spellEnd"/>
      <w:r w:rsidRPr="006B53C8">
        <w:t xml:space="preserve">, </w:t>
      </w:r>
      <w:proofErr w:type="spellStart"/>
      <w:r w:rsidRPr="006B53C8">
        <w:t>tiflopedagoginių</w:t>
      </w:r>
      <w:proofErr w:type="spellEnd"/>
      <w:r w:rsidRPr="006B53C8">
        <w:t xml:space="preserve"> pratybų tvarkaraščiai rengiami mokslo metams ir tvirtinami direktorius įsakymu. Centro renginių planas tvirtinamas kalendoriniams metams.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Ugdytinių ugdymosi poreikiai aptariami VGK, metodinėse grupėse, nuolat fiksuojami vaikų</w:t>
      </w:r>
      <w:r w:rsidR="009168A0">
        <w:t xml:space="preserve"> pasiekimai ir pažanga, žinomi specialieji</w:t>
      </w:r>
      <w:r w:rsidRPr="006B53C8">
        <w:t xml:space="preserve"> ir individualūs vaikų </w:t>
      </w:r>
      <w:r w:rsidR="009168A0">
        <w:t xml:space="preserve">ugdymosi </w:t>
      </w:r>
      <w:r w:rsidRPr="006B53C8">
        <w:t>poreikiai.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Centre yra VGK, dirba psichologas, rengiami individualios pagalbos planai, programos. Bendradarbiaujama su Šiaulių miesto PPT, vaikų teisių apsaugos tarnyba. 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Parengtos tvarkos, užtikrinančios asmens duomenų apsaugą, užtikrinamas asmeninės informacijos konfidencialumas.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Regos centre nėra specialiojo pedagogo.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Centre sudarytos tinkamos sąlygos ugdyti SUP turinčius vaikus, tačiau trūksta darnos tarp </w:t>
      </w:r>
      <w:r w:rsidR="009168A0">
        <w:t xml:space="preserve">specialistų ir grupių auklėtojų, </w:t>
      </w:r>
      <w:r w:rsidR="006B53C8">
        <w:t xml:space="preserve">tėvų ir specialistų glaudesnio </w:t>
      </w:r>
      <w:r w:rsidRPr="006B53C8">
        <w:t>bendradarbiavimo.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lastRenderedPageBreak/>
        <w:t>Regos korekcijos pratybomis patenkinti 77,8% tėvų. Logopedo, tiflopedagogo ir kitų specialistų darbu patenkinti 76,2% tėvų.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Pedagogai (78,6 </w:t>
      </w:r>
      <m:oMath>
        <m:r>
          <w:rPr>
            <w:rFonts w:ascii="Cambria Math" w:hAnsi="Cambria Math"/>
          </w:rPr>
          <m:t>%) </m:t>
        </m:r>
      </m:oMath>
      <w:r w:rsidRPr="006B53C8">
        <w:t xml:space="preserve"> žino asmenines vaiko raidos galimybes ir į jas atsižvelgia, tiki ugdytinio kaip asmenybės augimo ir ugdymosi galiomis, vaiko ugdymosi pasiekimus lygina su jo buvusiais pasiekimais, Planuojant veiklą išklausomi vaikų norai, pasiūlymai.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76,2% tėvų sako, kad auklėtojai skatina vaikų smalsumą, sudaro sąlygas patirti ugdymosi sėkmę.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Dauguma pedagogų parenka ugdymo(si) veiklas, kurios skatina vaikų smalsumą, kūrybiškumą. Ugdytiniai skatinami džiaugtis savo ir kitų darbais ir pasiekimais.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Vaikai skatinami būti laisvais, išsakyti savo norus, mintis (52,4% tėvų). 76,2% tėvų sako, kad vaikams sudarytos sąlygos patirti ugdymosi sėkmę.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Reikėtų efektyvinti veiklos tęstinumą: grupės auklėtojas-vaikas-specialistai-tėvai. Tai įgalintų vaikus įgyti įvairesnės patirties.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 Tik 47,6% tėvų mano, kad Centre užtikrinamas ugdymosi sąlygų šiuolaikiškumas, naujoviškumas.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Centre ugdomi įvairaus amžiaus ( nuo 1,5 iki 7 m.), skirtingų ugdymosi poreikių (32 turi SUP), bei gebėjimų vaikai. Pedagogai žino vaikų skirtybes į kurias atsižvelgia organizuodami veiklas.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79,4% tėvų sako, kad ugdymas organizuojamas atsižvelgiant į vaikų asmeninę patirtį, gebėjimus ir polinkius.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Vaikai ugdomi keičiant edukacines erdves, išeinat į parką, tėvų darbovietes, muziejus... </w:t>
      </w:r>
      <w:r w:rsidR="006B53C8">
        <w:t xml:space="preserve">Tačiau dar gana daug laiko </w:t>
      </w:r>
      <w:r w:rsidRPr="006B53C8">
        <w:t>vaikai praleidžia grupėje.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Visos grupės turi savo taisykles, susitarimus, elgesio kodeksus, kurių privalo laikytis visi vaikai. Susitarimai aptariami su vaikais.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Vaikai skatinami pasirinkti veiklą, užduočių atlikimo būdą, susirasti reikiamą informaciją. 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Vaikai mokomi įveikti nesėkmes, taisyti klaidas (su tuo sutinka 52,4% tėvų).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Priešmokyklinio ugdymo pedagogų nuomone vaikams sunkiai sekasi bendradarbiaujant atlikti bendrą užduotį, vaikams trūksta gebėjimų, kaip tai padaryti. 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Ugdant vaikų gebėjimą bendrauti ir bendradarbiauti 2017-2018 m. m. vykdomi </w:t>
      </w:r>
      <w:r w:rsidR="006B53C8">
        <w:t xml:space="preserve">trys </w:t>
      </w:r>
      <w:r w:rsidRPr="006B53C8">
        <w:t xml:space="preserve">pedagoginiai projektai („Draugaukime“, „Duodu ranką, mažasis drauge“, „Pasakėlė mažųjų </w:t>
      </w:r>
      <w:proofErr w:type="spellStart"/>
      <w:r w:rsidRPr="006B53C8">
        <w:t>širdutėse</w:t>
      </w:r>
      <w:proofErr w:type="spellEnd"/>
      <w:r w:rsidRPr="006B53C8">
        <w:t>“).</w:t>
      </w:r>
    </w:p>
    <w:p w:rsidR="006B53C8" w:rsidRDefault="00D76667" w:rsidP="009B2342">
      <w:pPr>
        <w:numPr>
          <w:ilvl w:val="0"/>
          <w:numId w:val="2"/>
        </w:numPr>
        <w:jc w:val="both"/>
      </w:pPr>
      <w:r w:rsidRPr="006B53C8">
        <w:t>Centre vyrauja humaniški santykiai, tolerancija ir geranori</w:t>
      </w:r>
      <w:r w:rsidR="006B53C8">
        <w:t>škumas taip mano 67,1% pedagogų.</w:t>
      </w:r>
      <w:r w:rsidRPr="006B53C8">
        <w:t xml:space="preserve"> </w:t>
      </w:r>
    </w:p>
    <w:p w:rsidR="006B53C8" w:rsidRDefault="00D76667" w:rsidP="009B2342">
      <w:pPr>
        <w:numPr>
          <w:ilvl w:val="0"/>
          <w:numId w:val="2"/>
        </w:numPr>
        <w:jc w:val="both"/>
      </w:pPr>
      <w:r w:rsidRPr="006B53C8">
        <w:t>Centre vaikais rūpinamas</w:t>
      </w:r>
      <w:r w:rsidR="009168A0">
        <w:t>i</w:t>
      </w:r>
      <w:r w:rsidRPr="006B53C8">
        <w:t xml:space="preserve">, pedagogai rūpestingi, atidūs, kantrūs – taip mano 88,2% tėvų. 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Centre puoselėjamos šios vertybės – darbštumas, drausmingumas, sąžiningumas, pagarba kitiems, poreikis tobulėti.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Veiklos planavimui ir koregavimui naudojamas kasdienis neformalus formuojamasis vertinimas. Ikimokyklinio amžiaus vaikų pasiekimus pedagogai vertina naudodamiesi ikimokyklinio amžiaus vaikų pasiekimų aprašu. Informacija renkama kasdien stebint vaikus, atrenkant sėkmingus darbelius. 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Pedagogams aiški ir suprantama centro vaikų pažangos ir pasiekimų vertinimo sistema.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2017 m. tik 47,1% tėvų žinojo apie vaikų pažangos ir pasiekimų vertinimą, todėl 2018 m. parengtas informacinis </w:t>
      </w:r>
      <w:proofErr w:type="spellStart"/>
      <w:r w:rsidRPr="006B53C8">
        <w:t>lakstinukas</w:t>
      </w:r>
      <w:proofErr w:type="spellEnd"/>
      <w:r w:rsidRPr="006B53C8">
        <w:t xml:space="preserve">  tėvams apie jų vaikų pasiekimų vertinimą Centre.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Priešmokyklinio ugdymo grupėje vaikai įvardina savo draugų sėkmes nesėkmes, suvokia savo galimybes, poreikius, prisiima daugiau atsakomybės už savo ugdymąsi. Pasitaiko negatyvių draugų atliktų užduočių, idėjų, kūrybinių darbų vertinimų. 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 xml:space="preserve">Vaikams sunkiai sekasi paprašyti pedagogo, draugų pagalbos. </w:t>
      </w:r>
    </w:p>
    <w:p w:rsidR="007017B2" w:rsidRPr="006B53C8" w:rsidRDefault="00D76667" w:rsidP="009B2342">
      <w:pPr>
        <w:numPr>
          <w:ilvl w:val="0"/>
          <w:numId w:val="2"/>
        </w:numPr>
        <w:jc w:val="both"/>
      </w:pPr>
      <w:r w:rsidRPr="006B53C8">
        <w:t>Nesėkmių darželyje patiria 47,6% vaikų (taip mano tėvai). 52,4% tėvų sako, kad pedagogai moko vaikus, kaip įveikti nesėkmes, taisyti klaidas.</w:t>
      </w:r>
    </w:p>
    <w:p w:rsidR="00B34E7B" w:rsidRDefault="00B34E7B" w:rsidP="009B2342">
      <w:pPr>
        <w:jc w:val="both"/>
      </w:pPr>
    </w:p>
    <w:p w:rsidR="0013314A" w:rsidRDefault="0013314A" w:rsidP="009B2342">
      <w:pPr>
        <w:jc w:val="both"/>
      </w:pPr>
    </w:p>
    <w:p w:rsidR="0013314A" w:rsidRPr="006B53C8" w:rsidRDefault="0013314A" w:rsidP="009B2342">
      <w:pPr>
        <w:jc w:val="both"/>
      </w:pPr>
    </w:p>
    <w:p w:rsidR="006B53C8" w:rsidRPr="006B53C8" w:rsidRDefault="006B53C8" w:rsidP="009B2342">
      <w:pPr>
        <w:jc w:val="both"/>
      </w:pPr>
      <w:r w:rsidRPr="006B53C8">
        <w:lastRenderedPageBreak/>
        <w:t>IŠVADOS</w:t>
      </w:r>
    </w:p>
    <w:p w:rsidR="006B53C8" w:rsidRPr="006B53C8" w:rsidRDefault="006B53C8" w:rsidP="009B2342">
      <w:pPr>
        <w:jc w:val="both"/>
      </w:pPr>
    </w:p>
    <w:p w:rsidR="00354E9E" w:rsidRDefault="00354E9E" w:rsidP="009B2342">
      <w:pPr>
        <w:numPr>
          <w:ilvl w:val="0"/>
          <w:numId w:val="14"/>
        </w:numPr>
        <w:jc w:val="both"/>
      </w:pPr>
      <w:r>
        <w:t xml:space="preserve">Efektyvinti </w:t>
      </w:r>
      <w:r w:rsidRPr="006B53C8">
        <w:t>komandin</w:t>
      </w:r>
      <w:r>
        <w:t>į  darbą</w:t>
      </w:r>
      <w:r w:rsidRPr="006B53C8">
        <w:t xml:space="preserve">, </w:t>
      </w:r>
      <w:r>
        <w:t>siekti tėvų, auklėtojų ir specialistų glaudesnio</w:t>
      </w:r>
      <w:r w:rsidRPr="006B53C8">
        <w:t xml:space="preserve"> bendradarbiavim</w:t>
      </w:r>
      <w:r>
        <w:t>o.</w:t>
      </w:r>
    </w:p>
    <w:p w:rsidR="007017B2" w:rsidRDefault="00354E9E" w:rsidP="009B2342">
      <w:pPr>
        <w:numPr>
          <w:ilvl w:val="0"/>
          <w:numId w:val="14"/>
        </w:numPr>
        <w:jc w:val="both"/>
      </w:pPr>
      <w:r>
        <w:t xml:space="preserve">Pastebėti gabius vaikus ir daugiau laiko skirti jų </w:t>
      </w:r>
      <w:r w:rsidR="0013314A">
        <w:t>ugdymui.</w:t>
      </w:r>
    </w:p>
    <w:p w:rsidR="0013314A" w:rsidRPr="006B53C8" w:rsidRDefault="0013314A" w:rsidP="009B2342">
      <w:pPr>
        <w:numPr>
          <w:ilvl w:val="0"/>
          <w:numId w:val="14"/>
        </w:numPr>
        <w:jc w:val="both"/>
      </w:pPr>
      <w:r>
        <w:t>Dažniau taikyti pedagoginių projektų metodą, u</w:t>
      </w:r>
      <w:r w:rsidRPr="006B53C8">
        <w:t>gdant vaikų gebėji</w:t>
      </w:r>
      <w:r>
        <w:t>mą bendrauti ir bendradarbiauti.</w:t>
      </w:r>
    </w:p>
    <w:p w:rsidR="007017B2" w:rsidRPr="006B53C8" w:rsidRDefault="004F60EC" w:rsidP="009B2342">
      <w:pPr>
        <w:numPr>
          <w:ilvl w:val="0"/>
          <w:numId w:val="14"/>
        </w:numPr>
        <w:jc w:val="both"/>
      </w:pPr>
      <w:r w:rsidRPr="006B53C8">
        <w:t>Centre</w:t>
      </w:r>
      <w:r>
        <w:t xml:space="preserve"> nuolat atnaujinti ugdymo procese naudojamą įrangą ir priemones,</w:t>
      </w:r>
      <w:r w:rsidR="00D76667" w:rsidRPr="006B53C8">
        <w:t xml:space="preserve"> užtikrin</w:t>
      </w:r>
      <w:r>
        <w:t xml:space="preserve">ti </w:t>
      </w:r>
      <w:r w:rsidR="00D76667" w:rsidRPr="006B53C8">
        <w:t>ugdymosi sąlygų šiuolaikiškum</w:t>
      </w:r>
      <w:r>
        <w:t>ą</w:t>
      </w:r>
      <w:r w:rsidR="00D76667" w:rsidRPr="006B53C8">
        <w:t>, naujoviškum</w:t>
      </w:r>
      <w:r>
        <w:t>ą</w:t>
      </w:r>
      <w:r w:rsidR="00D76667" w:rsidRPr="006B53C8">
        <w:t>.</w:t>
      </w:r>
    </w:p>
    <w:p w:rsidR="00D76667" w:rsidRDefault="0013314A" w:rsidP="009B2342">
      <w:pPr>
        <w:numPr>
          <w:ilvl w:val="0"/>
          <w:numId w:val="14"/>
        </w:numPr>
        <w:jc w:val="both"/>
      </w:pPr>
      <w:r>
        <w:t xml:space="preserve">Aktyvinti Centro tikslingą ir estetišką edukacinių erdvių kūrimą ir kūrybišką jų naudojimą ugdymo procesui organizuoti, </w:t>
      </w:r>
      <w:r w:rsidR="00D76667">
        <w:t xml:space="preserve">dažniau keisti </w:t>
      </w:r>
      <w:r w:rsidR="00D76667" w:rsidRPr="006B53C8">
        <w:t xml:space="preserve">edukacines erdves, </w:t>
      </w:r>
      <w:r w:rsidR="00D76667">
        <w:t xml:space="preserve">išeiti iš grupės. </w:t>
      </w:r>
    </w:p>
    <w:p w:rsidR="007017B2" w:rsidRPr="006B53C8" w:rsidRDefault="00D76667" w:rsidP="009B2342">
      <w:pPr>
        <w:numPr>
          <w:ilvl w:val="0"/>
          <w:numId w:val="14"/>
        </w:numPr>
        <w:jc w:val="both"/>
      </w:pPr>
      <w:r>
        <w:t>E</w:t>
      </w:r>
      <w:r w:rsidRPr="006B53C8">
        <w:t>fektyviau naudoti turimas patalpas.</w:t>
      </w:r>
    </w:p>
    <w:p w:rsidR="007017B2" w:rsidRPr="006B53C8" w:rsidRDefault="007017B2" w:rsidP="009B2342">
      <w:pPr>
        <w:ind w:left="360"/>
        <w:jc w:val="both"/>
      </w:pPr>
    </w:p>
    <w:p w:rsidR="006B53C8" w:rsidRPr="006B53C8" w:rsidRDefault="006B53C8" w:rsidP="009B2342">
      <w:pPr>
        <w:jc w:val="both"/>
      </w:pPr>
    </w:p>
    <w:p w:rsidR="00B34E7B" w:rsidRPr="006B53C8" w:rsidRDefault="00B34E7B" w:rsidP="009B2342">
      <w:pPr>
        <w:jc w:val="both"/>
      </w:pPr>
      <w:bookmarkStart w:id="0" w:name="_GoBack"/>
      <w:bookmarkEnd w:id="0"/>
    </w:p>
    <w:sectPr w:rsidR="00B34E7B" w:rsidRPr="006B53C8" w:rsidSect="0013314A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BA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E4B8C"/>
    <w:multiLevelType w:val="hybridMultilevel"/>
    <w:tmpl w:val="081687C6"/>
    <w:lvl w:ilvl="0" w:tplc="238C3AD4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3AE6938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C026A0A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FA6D0A0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74A33F6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BD6CB2C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DB822E4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6400984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0C49A9C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170F5F44"/>
    <w:multiLevelType w:val="hybridMultilevel"/>
    <w:tmpl w:val="E4309622"/>
    <w:lvl w:ilvl="0" w:tplc="FC084D50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DDAA848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45267DA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1D8357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B8C1B26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824A46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6761274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0A2C44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16A5DE8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1ECB0E48"/>
    <w:multiLevelType w:val="hybridMultilevel"/>
    <w:tmpl w:val="24461BDE"/>
    <w:lvl w:ilvl="0" w:tplc="6FF6BD72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C7CCFC2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2CA1A2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DB05A5E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792DFA6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BF4C9FC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5E66B0A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4347348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C1C7F6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26FC3ED5"/>
    <w:multiLevelType w:val="hybridMultilevel"/>
    <w:tmpl w:val="56EE59AA"/>
    <w:lvl w:ilvl="0" w:tplc="21AAFE30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0568EFE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8D665C2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D86863E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256AF9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FE05780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67868AC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558FA66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008D848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27010BF2"/>
    <w:multiLevelType w:val="hybridMultilevel"/>
    <w:tmpl w:val="EE6437C4"/>
    <w:lvl w:ilvl="0" w:tplc="D800242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5324866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87E041E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00A54D6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34EDC58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318E8A6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57C41FA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046A254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96EB0C2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32AB0E63"/>
    <w:multiLevelType w:val="hybridMultilevel"/>
    <w:tmpl w:val="37B2F69E"/>
    <w:lvl w:ilvl="0" w:tplc="93A46A22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69CE560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F66033E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DEC898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782E5CE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FD6BEB2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F2A5EE2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984C1EC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3DAD2F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33FA4DA2"/>
    <w:multiLevelType w:val="hybridMultilevel"/>
    <w:tmpl w:val="2220A154"/>
    <w:lvl w:ilvl="0" w:tplc="BC7461D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87AEF7A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044E44E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B7CD13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F56C1D0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D88474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1369AC2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090268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EDA951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3FBA0C78"/>
    <w:multiLevelType w:val="hybridMultilevel"/>
    <w:tmpl w:val="2BAE1B86"/>
    <w:lvl w:ilvl="0" w:tplc="360486BE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7327A46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FC2B268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4E2C4C2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CC828E2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CFCA536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366A086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9843F24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50AB9B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456576FB"/>
    <w:multiLevelType w:val="hybridMultilevel"/>
    <w:tmpl w:val="B6EAE35A"/>
    <w:lvl w:ilvl="0" w:tplc="82CC757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cs="Times New Roman" w:hint="default"/>
      </w:rPr>
    </w:lvl>
    <w:lvl w:ilvl="1" w:tplc="CE08A98E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cs="Times New Roman" w:hint="default"/>
      </w:rPr>
    </w:lvl>
    <w:lvl w:ilvl="2" w:tplc="5C28C776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cs="Times New Roman" w:hint="default"/>
      </w:rPr>
    </w:lvl>
    <w:lvl w:ilvl="3" w:tplc="96B4DBE6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cs="Times New Roman" w:hint="default"/>
      </w:rPr>
    </w:lvl>
    <w:lvl w:ilvl="4" w:tplc="CAFE082C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cs="Times New Roman" w:hint="default"/>
      </w:rPr>
    </w:lvl>
    <w:lvl w:ilvl="5" w:tplc="D69E25F2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cs="Times New Roman" w:hint="default"/>
      </w:rPr>
    </w:lvl>
    <w:lvl w:ilvl="6" w:tplc="FB6CF00A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cs="Times New Roman" w:hint="default"/>
      </w:rPr>
    </w:lvl>
    <w:lvl w:ilvl="7" w:tplc="428A116A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cs="Times New Roman" w:hint="default"/>
      </w:rPr>
    </w:lvl>
    <w:lvl w:ilvl="8" w:tplc="617E7A7C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cs="Times New Roman" w:hint="default"/>
      </w:rPr>
    </w:lvl>
  </w:abstractNum>
  <w:abstractNum w:abstractNumId="9">
    <w:nsid w:val="61E0101D"/>
    <w:multiLevelType w:val="hybridMultilevel"/>
    <w:tmpl w:val="D0BA0B5C"/>
    <w:lvl w:ilvl="0" w:tplc="3E26BABC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7CE4C0C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E401E76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2522878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5F26482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E04B08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9EAE5F0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06290C8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A2A008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>
    <w:nsid w:val="69535115"/>
    <w:multiLevelType w:val="hybridMultilevel"/>
    <w:tmpl w:val="C92E5E52"/>
    <w:lvl w:ilvl="0" w:tplc="C3D8D51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1969E88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AA42D7C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2E22DF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F90FEDE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16CB48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5846A54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B284D8E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32E33F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>
    <w:nsid w:val="7459507C"/>
    <w:multiLevelType w:val="hybridMultilevel"/>
    <w:tmpl w:val="D1DEEB70"/>
    <w:lvl w:ilvl="0" w:tplc="EB5A7F3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00687CE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3F22878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2A614F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27ACCE4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D5A7BE6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DF05416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B0E7A34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246F01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747F7DF8"/>
    <w:multiLevelType w:val="hybridMultilevel"/>
    <w:tmpl w:val="F1281A50"/>
    <w:lvl w:ilvl="0" w:tplc="CDA003C2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DFE2024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0620F5A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0B8355C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A00E884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FFE12F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34990E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524F7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B4423F6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7BEB4156"/>
    <w:multiLevelType w:val="hybridMultilevel"/>
    <w:tmpl w:val="7CB0CC4A"/>
    <w:lvl w:ilvl="0" w:tplc="BA06F99E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8827C98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408861A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4A89C48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98202E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8A4D160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C1C8114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DC47F3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DAC78D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13"/>
  </w:num>
  <w:num w:numId="5">
    <w:abstractNumId w:val="9"/>
  </w:num>
  <w:num w:numId="6">
    <w:abstractNumId w:val="3"/>
  </w:num>
  <w:num w:numId="7">
    <w:abstractNumId w:val="1"/>
  </w:num>
  <w:num w:numId="8">
    <w:abstractNumId w:val="12"/>
  </w:num>
  <w:num w:numId="9">
    <w:abstractNumId w:val="10"/>
  </w:num>
  <w:num w:numId="10">
    <w:abstractNumId w:val="11"/>
  </w:num>
  <w:num w:numId="11">
    <w:abstractNumId w:val="4"/>
  </w:num>
  <w:num w:numId="12">
    <w:abstractNumId w:val="6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732"/>
    <w:rsid w:val="001149BD"/>
    <w:rsid w:val="0013314A"/>
    <w:rsid w:val="00133732"/>
    <w:rsid w:val="00284017"/>
    <w:rsid w:val="00354E9E"/>
    <w:rsid w:val="004F60EC"/>
    <w:rsid w:val="00504C3A"/>
    <w:rsid w:val="00596D84"/>
    <w:rsid w:val="006B53C8"/>
    <w:rsid w:val="007017B2"/>
    <w:rsid w:val="00800346"/>
    <w:rsid w:val="009168A0"/>
    <w:rsid w:val="00931DFF"/>
    <w:rsid w:val="009B2342"/>
    <w:rsid w:val="00B34E7B"/>
    <w:rsid w:val="00D76667"/>
    <w:rsid w:val="00DA5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96053B-DA26-4191-8FC7-62799C60A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14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DA59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13244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46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7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254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398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618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591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302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81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7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9249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700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9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3230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21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773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82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4446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0043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3323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9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263677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89423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30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7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34346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9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502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51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49706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175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984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377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1782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903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6722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184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1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033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2925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8901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460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5617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0857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54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584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8893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91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9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256796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46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24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20489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4829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7575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93621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4321</Words>
  <Characters>2464</Characters>
  <Application>Microsoft Office Word</Application>
  <DocSecurity>0</DocSecurity>
  <Lines>20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Nijolė Bielskienė</dc:creator>
  <cp:keywords/>
  <dc:description/>
  <cp:lastModifiedBy>Rastine</cp:lastModifiedBy>
  <cp:revision>2</cp:revision>
  <dcterms:created xsi:type="dcterms:W3CDTF">2018-09-26T09:43:00Z</dcterms:created>
  <dcterms:modified xsi:type="dcterms:W3CDTF">2018-09-26T09:43:00Z</dcterms:modified>
</cp:coreProperties>
</file>