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4E9B" w:rsidRDefault="003F3FBF" w:rsidP="002F2D27">
      <w:pPr>
        <w:shd w:val="clear" w:color="auto" w:fill="FFFFFF"/>
        <w:spacing w:after="150" w:line="240" w:lineRule="auto"/>
        <w:outlineLvl w:val="0"/>
        <w:rPr>
          <w:rFonts w:ascii="Arial" w:eastAsia="Times New Roman" w:hAnsi="Arial" w:cs="Arial"/>
          <w:b/>
          <w:bCs/>
          <w:color w:val="144C20"/>
          <w:kern w:val="36"/>
          <w:sz w:val="27"/>
          <w:szCs w:val="27"/>
          <w:lang w:eastAsia="lt-LT"/>
        </w:rPr>
      </w:pPr>
      <w:r>
        <w:rPr>
          <w:noProof/>
        </w:rPr>
        <w:drawing>
          <wp:anchor distT="0" distB="0" distL="114300" distR="114300" simplePos="0" relativeHeight="251661312" behindDoc="0" locked="0" layoutInCell="1" allowOverlap="1">
            <wp:simplePos x="0" y="0"/>
            <wp:positionH relativeFrom="margin">
              <wp:posOffset>4889288</wp:posOffset>
            </wp:positionH>
            <wp:positionV relativeFrom="paragraph">
              <wp:posOffset>-956310</wp:posOffset>
            </wp:positionV>
            <wp:extent cx="1431284" cy="1171575"/>
            <wp:effectExtent l="0" t="0" r="0" b="0"/>
            <wp:wrapNone/>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5337" cy="11748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1645">
        <w:rPr>
          <w:noProof/>
        </w:rPr>
        <w:drawing>
          <wp:anchor distT="0" distB="0" distL="114300" distR="114300" simplePos="0" relativeHeight="251660288" behindDoc="0" locked="0" layoutInCell="1" allowOverlap="1" wp14:anchorId="26F66A7E">
            <wp:simplePos x="0" y="0"/>
            <wp:positionH relativeFrom="margin">
              <wp:posOffset>2098040</wp:posOffset>
            </wp:positionH>
            <wp:positionV relativeFrom="paragraph">
              <wp:posOffset>-727710</wp:posOffset>
            </wp:positionV>
            <wp:extent cx="1285875" cy="1285875"/>
            <wp:effectExtent l="0" t="0" r="9525" b="9525"/>
            <wp:wrapNone/>
            <wp:docPr id="2" name="Paveikslėlis 2" descr="http://www.ulac.lt/tumb.php?src=http://www.ulac.lt/uploads/images/vartok_atsakingai.jpg&amp;w=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lac.lt/tumb.php?src=http://www.ulac.lt/uploads/images/vartok_atsakingai.jpg&amp;w=1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94E9B" w:rsidRDefault="00394E9B" w:rsidP="002F2D27">
      <w:pPr>
        <w:shd w:val="clear" w:color="auto" w:fill="FFFFFF"/>
        <w:spacing w:after="150" w:line="240" w:lineRule="auto"/>
        <w:outlineLvl w:val="0"/>
        <w:rPr>
          <w:rFonts w:ascii="Arial" w:eastAsia="Times New Roman" w:hAnsi="Arial" w:cs="Arial"/>
          <w:b/>
          <w:bCs/>
          <w:color w:val="144C20"/>
          <w:kern w:val="36"/>
          <w:sz w:val="27"/>
          <w:szCs w:val="27"/>
          <w:lang w:eastAsia="lt-LT"/>
        </w:rPr>
      </w:pPr>
    </w:p>
    <w:p w:rsidR="002F2D27" w:rsidRPr="002F2D27" w:rsidRDefault="002F2D27" w:rsidP="002F2D27">
      <w:pPr>
        <w:shd w:val="clear" w:color="auto" w:fill="FFFFFF"/>
        <w:spacing w:after="150" w:line="240" w:lineRule="auto"/>
        <w:outlineLvl w:val="0"/>
        <w:rPr>
          <w:rFonts w:ascii="Arial" w:eastAsia="Times New Roman" w:hAnsi="Arial" w:cs="Arial"/>
          <w:b/>
          <w:bCs/>
          <w:color w:val="144C20"/>
          <w:kern w:val="36"/>
          <w:sz w:val="27"/>
          <w:szCs w:val="27"/>
          <w:lang w:eastAsia="lt-LT"/>
        </w:rPr>
      </w:pPr>
      <w:r w:rsidRPr="002F2D27">
        <w:rPr>
          <w:rFonts w:ascii="Arial" w:eastAsia="Times New Roman" w:hAnsi="Arial" w:cs="Arial"/>
          <w:b/>
          <w:bCs/>
          <w:color w:val="144C20"/>
          <w:kern w:val="36"/>
          <w:sz w:val="27"/>
          <w:szCs w:val="27"/>
          <w:lang w:eastAsia="lt-LT"/>
        </w:rPr>
        <w:t>S</w:t>
      </w:r>
      <w:r w:rsidRPr="002F2D27">
        <w:rPr>
          <w:rFonts w:ascii="Arial" w:eastAsia="Times New Roman" w:hAnsi="Arial" w:cs="Arial"/>
          <w:b/>
          <w:bCs/>
          <w:color w:val="144C20"/>
          <w:kern w:val="36"/>
          <w:sz w:val="27"/>
          <w:szCs w:val="27"/>
          <w:lang w:eastAsia="lt-LT"/>
        </w:rPr>
        <w:t>upratimo apie antibiotikus dieną</w:t>
      </w:r>
      <w:r w:rsidRPr="002F2D27">
        <w:rPr>
          <w:rFonts w:ascii="Arial" w:eastAsia="Times New Roman" w:hAnsi="Arial" w:cs="Arial"/>
          <w:b/>
          <w:bCs/>
          <w:color w:val="144C20"/>
          <w:kern w:val="36"/>
          <w:sz w:val="27"/>
          <w:szCs w:val="27"/>
          <w:lang w:eastAsia="lt-LT"/>
        </w:rPr>
        <w:t xml:space="preserve"> – raginimas antibiotikus vartoti atsakingai</w:t>
      </w:r>
    </w:p>
    <w:p w:rsidR="008D7DC5" w:rsidRPr="00B42B96" w:rsidRDefault="002F2D27">
      <w:pPr>
        <w:rPr>
          <w:rFonts w:ascii="Helvetica" w:hAnsi="Helvetica" w:cs="Helvetica"/>
          <w:color w:val="303030"/>
          <w:sz w:val="24"/>
          <w:szCs w:val="24"/>
          <w:shd w:val="clear" w:color="auto" w:fill="FFFFFF"/>
        </w:rPr>
      </w:pPr>
      <w:r w:rsidRPr="00B42B96">
        <w:rPr>
          <w:rFonts w:ascii="Helvetica" w:hAnsi="Helvetica" w:cs="Helvetica"/>
          <w:color w:val="303030"/>
          <w:sz w:val="24"/>
          <w:szCs w:val="24"/>
          <w:shd w:val="clear" w:color="auto" w:fill="FFFFFF"/>
        </w:rPr>
        <w:t> L</w:t>
      </w:r>
      <w:r w:rsidRPr="00B42B96">
        <w:rPr>
          <w:rFonts w:ascii="Helvetica" w:hAnsi="Helvetica" w:cs="Helvetica"/>
          <w:color w:val="303030"/>
          <w:sz w:val="24"/>
          <w:szCs w:val="24"/>
          <w:shd w:val="clear" w:color="auto" w:fill="FFFFFF"/>
        </w:rPr>
        <w:t>apkrič</w:t>
      </w:r>
      <w:r w:rsidRPr="00B42B96">
        <w:rPr>
          <w:rFonts w:ascii="Helvetica" w:hAnsi="Helvetica" w:cs="Helvetica"/>
          <w:color w:val="303030"/>
          <w:sz w:val="24"/>
          <w:szCs w:val="24"/>
          <w:shd w:val="clear" w:color="auto" w:fill="FFFFFF"/>
        </w:rPr>
        <w:t xml:space="preserve">io 18 d. </w:t>
      </w:r>
      <w:r w:rsidRPr="00B42B96">
        <w:rPr>
          <w:rFonts w:ascii="Helvetica" w:hAnsi="Helvetica" w:cs="Helvetica"/>
          <w:color w:val="303030"/>
          <w:sz w:val="24"/>
          <w:szCs w:val="24"/>
          <w:shd w:val="clear" w:color="auto" w:fill="FFFFFF"/>
        </w:rPr>
        <w:t>minima </w:t>
      </w:r>
      <w:r w:rsidRPr="00B42B96">
        <w:rPr>
          <w:rStyle w:val="Grietas"/>
          <w:rFonts w:ascii="Helvetica" w:hAnsi="Helvetica" w:cs="Helvetica"/>
          <w:color w:val="303030"/>
          <w:sz w:val="24"/>
          <w:szCs w:val="24"/>
          <w:bdr w:val="none" w:sz="0" w:space="0" w:color="auto" w:frame="1"/>
          <w:shd w:val="clear" w:color="auto" w:fill="FFFFFF"/>
        </w:rPr>
        <w:t>Europos supratimo apie antibiotikus diena</w:t>
      </w:r>
      <w:r w:rsidRPr="00B42B96">
        <w:rPr>
          <w:rFonts w:ascii="Helvetica" w:hAnsi="Helvetica" w:cs="Helvetica"/>
          <w:color w:val="303030"/>
          <w:sz w:val="24"/>
          <w:szCs w:val="24"/>
          <w:shd w:val="clear" w:color="auto" w:fill="FFFFFF"/>
        </w:rPr>
        <w:t>. </w:t>
      </w:r>
      <w:r w:rsidR="00B13F64" w:rsidRPr="00B42B96">
        <w:rPr>
          <w:rFonts w:ascii="Helvetica" w:hAnsi="Helvetica" w:cs="Helvetica"/>
          <w:color w:val="303030"/>
          <w:sz w:val="24"/>
          <w:szCs w:val="24"/>
          <w:shd w:val="clear" w:color="auto" w:fill="FFFFFF"/>
        </w:rPr>
        <w:t>Užkrečiamųjų ligų ir AIDS centras kviečia medikus, politikus, visuomenę ir žiniasklaidą atkreipti dėmesį į pasaulinę grėsmę sveikatai – greitai galime pritrūkti veiksmingų antibiotikų, jei juos vartosime per dažnai ir neatsakingai.</w:t>
      </w:r>
    </w:p>
    <w:p w:rsidR="00B13F64" w:rsidRPr="00B42B96" w:rsidRDefault="00B13F64">
      <w:pPr>
        <w:rPr>
          <w:rStyle w:val="Emfaz"/>
          <w:rFonts w:ascii="Helvetica" w:hAnsi="Helvetica" w:cs="Helvetica"/>
          <w:color w:val="303030"/>
          <w:sz w:val="24"/>
          <w:szCs w:val="24"/>
          <w:bdr w:val="none" w:sz="0" w:space="0" w:color="auto" w:frame="1"/>
          <w:shd w:val="clear" w:color="auto" w:fill="FFFFFF"/>
        </w:rPr>
      </w:pPr>
      <w:r w:rsidRPr="00B42B96">
        <w:rPr>
          <w:rFonts w:ascii="Helvetica" w:hAnsi="Helvetica" w:cs="Helvetica"/>
          <w:color w:val="303030"/>
          <w:sz w:val="24"/>
          <w:szCs w:val="24"/>
          <w:shd w:val="clear" w:color="auto" w:fill="FFFFFF"/>
        </w:rPr>
        <w:t xml:space="preserve">Tyrimai rodo, kad 50 proc. visų antibiotikų receptų išrašoma netinkamai, </w:t>
      </w:r>
      <w:proofErr w:type="spellStart"/>
      <w:r w:rsidRPr="00B42B96">
        <w:rPr>
          <w:rFonts w:ascii="Helvetica" w:hAnsi="Helvetica" w:cs="Helvetica"/>
          <w:color w:val="303030"/>
          <w:sz w:val="24"/>
          <w:szCs w:val="24"/>
          <w:shd w:val="clear" w:color="auto" w:fill="FFFFFF"/>
        </w:rPr>
        <w:t>t.y</w:t>
      </w:r>
      <w:proofErr w:type="spellEnd"/>
      <w:r w:rsidRPr="00B42B96">
        <w:rPr>
          <w:rFonts w:ascii="Helvetica" w:hAnsi="Helvetica" w:cs="Helvetica"/>
          <w:color w:val="303030"/>
          <w:sz w:val="24"/>
          <w:szCs w:val="24"/>
          <w:shd w:val="clear" w:color="auto" w:fill="FFFFFF"/>
        </w:rPr>
        <w:t>. jie išrašomi nuo nebakterinių infekcijų, išrašomi plataus spektro ir galimai toksiški antibiotikai, kai skiriama netiksli dozė arba vartojimo trukmė per ilga. Dėl netinkamai išrašomų antibiotikų pasireiškia įvairaus pobūdžio šalutinis poveikis, vartojamų vaistų tarpusavio sąveika, išsivysto </w:t>
      </w:r>
      <w:proofErr w:type="spellStart"/>
      <w:r w:rsidRPr="00B42B96">
        <w:rPr>
          <w:rStyle w:val="Emfaz"/>
          <w:rFonts w:ascii="Helvetica" w:hAnsi="Helvetica" w:cs="Helvetica"/>
          <w:color w:val="303030"/>
          <w:sz w:val="24"/>
          <w:szCs w:val="24"/>
          <w:bdr w:val="none" w:sz="0" w:space="0" w:color="auto" w:frame="1"/>
          <w:shd w:val="clear" w:color="auto" w:fill="FFFFFF"/>
        </w:rPr>
        <w:t>Clostridium</w:t>
      </w:r>
      <w:proofErr w:type="spellEnd"/>
      <w:r w:rsidRPr="00B42B96">
        <w:rPr>
          <w:rStyle w:val="Emfaz"/>
          <w:rFonts w:ascii="Helvetica" w:hAnsi="Helvetica" w:cs="Helvetica"/>
          <w:color w:val="303030"/>
          <w:sz w:val="24"/>
          <w:szCs w:val="24"/>
          <w:bdr w:val="none" w:sz="0" w:space="0" w:color="auto" w:frame="1"/>
          <w:shd w:val="clear" w:color="auto" w:fill="FFFFFF"/>
        </w:rPr>
        <w:t xml:space="preserve"> </w:t>
      </w:r>
      <w:proofErr w:type="spellStart"/>
      <w:r w:rsidRPr="00B42B96">
        <w:rPr>
          <w:rStyle w:val="Emfaz"/>
          <w:rFonts w:ascii="Helvetica" w:hAnsi="Helvetica" w:cs="Helvetica"/>
          <w:color w:val="303030"/>
          <w:sz w:val="24"/>
          <w:szCs w:val="24"/>
          <w:bdr w:val="none" w:sz="0" w:space="0" w:color="auto" w:frame="1"/>
          <w:shd w:val="clear" w:color="auto" w:fill="FFFFFF"/>
        </w:rPr>
        <w:t>difficile</w:t>
      </w:r>
      <w:proofErr w:type="spellEnd"/>
      <w:r w:rsidRPr="00B42B96">
        <w:rPr>
          <w:rStyle w:val="Emfaz"/>
          <w:rFonts w:ascii="Helvetica" w:hAnsi="Helvetica" w:cs="Helvetica"/>
          <w:color w:val="303030"/>
          <w:sz w:val="24"/>
          <w:szCs w:val="24"/>
          <w:bdr w:val="none" w:sz="0" w:space="0" w:color="auto" w:frame="1"/>
          <w:shd w:val="clear" w:color="auto" w:fill="FFFFFF"/>
        </w:rPr>
        <w:t> infekcijos ir atsiranda daugumai vaistų atsparūs patogenai.</w:t>
      </w:r>
    </w:p>
    <w:p w:rsidR="00B13F64" w:rsidRPr="00B42B96" w:rsidRDefault="00B13F64">
      <w:pPr>
        <w:rPr>
          <w:rFonts w:ascii="Helvetica" w:hAnsi="Helvetica" w:cs="Helvetica"/>
          <w:color w:val="303030"/>
          <w:sz w:val="24"/>
          <w:szCs w:val="24"/>
          <w:shd w:val="clear" w:color="auto" w:fill="FFFFFF"/>
        </w:rPr>
      </w:pPr>
      <w:r w:rsidRPr="00B42B96">
        <w:rPr>
          <w:rFonts w:ascii="Helvetica" w:hAnsi="Helvetica" w:cs="Helvetica"/>
          <w:color w:val="303030"/>
          <w:sz w:val="24"/>
          <w:szCs w:val="24"/>
          <w:shd w:val="clear" w:color="auto" w:fill="FFFFFF"/>
        </w:rPr>
        <w:t>Netinkamas antibiotikų vartojimas spartina antibiotikams atsparių bakterijų atsiradimą ir plitimą. Antimikrobinis atsparumas plinta sparčiai ir įgauna pagreitį, nes bakterijos neturi sienų. Tik efektyvi infekcijų kontrolė ir profilaktika yra pagrindinė priemonė kovojant su šia pasauline grėsme sveikatai.</w:t>
      </w:r>
    </w:p>
    <w:p w:rsidR="002F2D27" w:rsidRPr="00B42B96" w:rsidRDefault="00B13F64">
      <w:pPr>
        <w:rPr>
          <w:rFonts w:ascii="Helvetica" w:hAnsi="Helvetica" w:cs="Helvetica"/>
          <w:color w:val="303030"/>
          <w:sz w:val="24"/>
          <w:szCs w:val="24"/>
          <w:shd w:val="clear" w:color="auto" w:fill="FFFFFF"/>
        </w:rPr>
      </w:pPr>
      <w:r w:rsidRPr="00B42B96">
        <w:rPr>
          <w:rFonts w:ascii="Helvetica" w:hAnsi="Helvetica" w:cs="Helvetica"/>
          <w:color w:val="303030"/>
          <w:sz w:val="24"/>
          <w:szCs w:val="24"/>
          <w:shd w:val="clear" w:color="auto" w:fill="FFFFFF"/>
        </w:rPr>
        <w:t>Šiuo metu didžiausia problema yra augantis bendras atsparumas daugeliui antibiotikų.</w:t>
      </w:r>
      <w:r w:rsidRPr="00B42B96">
        <w:rPr>
          <w:rFonts w:ascii="Helvetica" w:hAnsi="Helvetica" w:cs="Helvetica"/>
          <w:color w:val="303030"/>
          <w:sz w:val="24"/>
          <w:szCs w:val="24"/>
          <w:shd w:val="clear" w:color="auto" w:fill="FFFFFF"/>
        </w:rPr>
        <w:t xml:space="preserve"> </w:t>
      </w:r>
      <w:r w:rsidRPr="00B42B96">
        <w:rPr>
          <w:rFonts w:ascii="Helvetica" w:hAnsi="Helvetica" w:cs="Helvetica"/>
          <w:color w:val="303030"/>
          <w:sz w:val="24"/>
          <w:szCs w:val="24"/>
          <w:shd w:val="clear" w:color="auto" w:fill="FFFFFF"/>
        </w:rPr>
        <w:t>Ekspertai pažymi, kad didėja atsparumas paskutinės kartos antibiotikams, kurie yra paskutinė gydymo galimybė pacientams, užsikrėtusiems atspariomis antibiotikams infekcijomis. Ši tendencija kelia didelį susirūpinimą, nes įprasta operacija, gimdymas, pneumonija ir netgi odos infekcijos gali vėl tapti pavojingos gyvybei.</w:t>
      </w:r>
    </w:p>
    <w:p w:rsidR="007F0A30" w:rsidRPr="00B42B96" w:rsidRDefault="007F0A30"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r w:rsidRPr="00B42B96">
        <w:rPr>
          <w:rFonts w:ascii="Helvetica" w:hAnsi="Helvetica" w:cs="Helvetica"/>
          <w:color w:val="303030"/>
        </w:rPr>
        <w:t>Kad išsaugotume gebėjimą veiksmingai gydyti žmones ir gyvūnus, būtina imtis veiksmų, t. y. tinkamo antibiotikų vartojimo ir išsamių infekcijų profilaktikos ir kontrolės strategijų įgyvendinimo sveikatos priežiūroje.</w:t>
      </w:r>
    </w:p>
    <w:p w:rsidR="007F0A30" w:rsidRDefault="007F0A30"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r w:rsidRPr="00B42B96">
        <w:rPr>
          <w:rFonts w:ascii="Helvetica" w:hAnsi="Helvetica" w:cs="Helvetica"/>
          <w:color w:val="303030"/>
        </w:rPr>
        <w:t>Kad išsaugotume antibiotikų veiksmingumą, kiekvienas turime prisidėti prie atsparumo antibiotikams plitimo mažinimo, jei antibiotikus vartosime tik tuomet, kai juos paskirs gydytojas, laiku skiepysimės, taip užkirsdami kelią infekcijoms, kurios gydomos antibiotikais, laikydamiesi higienos.</w:t>
      </w:r>
    </w:p>
    <w:p w:rsidR="003F3FBF" w:rsidRDefault="003F3FBF"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p>
    <w:p w:rsidR="003F3FBF" w:rsidRDefault="003F3FBF"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r>
        <w:rPr>
          <w:rFonts w:ascii="Helvetica" w:hAnsi="Helvetica" w:cs="Helvetica"/>
          <w:color w:val="303030"/>
        </w:rPr>
        <w:t>Visuomenės sveikatos priežiūros specialistė Jordana Kurtinaitienė</w:t>
      </w:r>
    </w:p>
    <w:p w:rsidR="00D12B04" w:rsidRDefault="00D12B04"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bookmarkStart w:id="0" w:name="_GoBack"/>
      <w:bookmarkEnd w:id="0"/>
    </w:p>
    <w:p w:rsidR="003F3FBF" w:rsidRPr="00B42B96" w:rsidRDefault="003F3FBF" w:rsidP="007F0A30">
      <w:pPr>
        <w:pStyle w:val="prastasiniatinklio"/>
        <w:shd w:val="clear" w:color="auto" w:fill="FFFFFF"/>
        <w:spacing w:before="0" w:beforeAutospacing="0" w:after="135" w:afterAutospacing="0" w:line="270" w:lineRule="atLeast"/>
        <w:jc w:val="both"/>
        <w:rPr>
          <w:rFonts w:ascii="Helvetica" w:hAnsi="Helvetica" w:cs="Helvetica"/>
          <w:color w:val="303030"/>
        </w:rPr>
      </w:pPr>
    </w:p>
    <w:p w:rsidR="007F0A30" w:rsidRDefault="007F0A30">
      <w:pPr>
        <w:rPr>
          <w:rFonts w:ascii="Helvetica" w:hAnsi="Helvetica" w:cs="Helvetica"/>
          <w:color w:val="303030"/>
          <w:sz w:val="18"/>
          <w:szCs w:val="18"/>
          <w:shd w:val="clear" w:color="auto" w:fill="FFFFFF"/>
        </w:rPr>
      </w:pPr>
    </w:p>
    <w:p w:rsidR="00B13F64" w:rsidRDefault="00B13F64"/>
    <w:sectPr w:rsidR="00B13F64">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6A34" w:rsidRDefault="004F6A34" w:rsidP="005E1645">
      <w:pPr>
        <w:spacing w:after="0" w:line="240" w:lineRule="auto"/>
      </w:pPr>
      <w:r>
        <w:separator/>
      </w:r>
    </w:p>
  </w:endnote>
  <w:endnote w:type="continuationSeparator" w:id="0">
    <w:p w:rsidR="004F6A34" w:rsidRDefault="004F6A34" w:rsidP="005E1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43" w:usb2="00000009" w:usb3="00000000" w:csb0="000001FF" w:csb1="00000000"/>
  </w:font>
  <w:font w:name="Helvetica">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6A34" w:rsidRDefault="004F6A34" w:rsidP="005E1645">
      <w:pPr>
        <w:spacing w:after="0" w:line="240" w:lineRule="auto"/>
      </w:pPr>
      <w:r>
        <w:separator/>
      </w:r>
    </w:p>
  </w:footnote>
  <w:footnote w:type="continuationSeparator" w:id="0">
    <w:p w:rsidR="004F6A34" w:rsidRDefault="004F6A34" w:rsidP="005E16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D27"/>
    <w:rsid w:val="00173EEC"/>
    <w:rsid w:val="002955A2"/>
    <w:rsid w:val="002F2D27"/>
    <w:rsid w:val="00394E9B"/>
    <w:rsid w:val="003F3FBF"/>
    <w:rsid w:val="004F6A34"/>
    <w:rsid w:val="005E1645"/>
    <w:rsid w:val="007F0A30"/>
    <w:rsid w:val="008D7DC5"/>
    <w:rsid w:val="00962DBC"/>
    <w:rsid w:val="00A96CF3"/>
    <w:rsid w:val="00B13F64"/>
    <w:rsid w:val="00B42B96"/>
    <w:rsid w:val="00D12B0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B8C93"/>
  <w15:chartTrackingRefBased/>
  <w15:docId w15:val="{2B13BFF4-2AFF-496A-8BEB-454F3FAFE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2F2D27"/>
    <w:rPr>
      <w:b/>
      <w:bCs/>
    </w:rPr>
  </w:style>
  <w:style w:type="character" w:styleId="Emfaz">
    <w:name w:val="Emphasis"/>
    <w:basedOn w:val="Numatytasispastraiposriftas"/>
    <w:uiPriority w:val="20"/>
    <w:qFormat/>
    <w:rsid w:val="00B13F64"/>
    <w:rPr>
      <w:i/>
      <w:iCs/>
    </w:rPr>
  </w:style>
  <w:style w:type="paragraph" w:styleId="prastasiniatinklio">
    <w:name w:val="Normal (Web)"/>
    <w:basedOn w:val="prastasis"/>
    <w:uiPriority w:val="99"/>
    <w:semiHidden/>
    <w:unhideWhenUsed/>
    <w:rsid w:val="007F0A30"/>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Antrats">
    <w:name w:val="header"/>
    <w:basedOn w:val="prastasis"/>
    <w:link w:val="AntratsDiagrama"/>
    <w:uiPriority w:val="99"/>
    <w:unhideWhenUsed/>
    <w:rsid w:val="005E1645"/>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E1645"/>
  </w:style>
  <w:style w:type="paragraph" w:styleId="Porat">
    <w:name w:val="footer"/>
    <w:basedOn w:val="prastasis"/>
    <w:link w:val="PoratDiagrama"/>
    <w:uiPriority w:val="99"/>
    <w:unhideWhenUsed/>
    <w:rsid w:val="005E1645"/>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5E16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078531">
      <w:bodyDiv w:val="1"/>
      <w:marLeft w:val="0"/>
      <w:marRight w:val="0"/>
      <w:marTop w:val="0"/>
      <w:marBottom w:val="0"/>
      <w:divBdr>
        <w:top w:val="none" w:sz="0" w:space="0" w:color="auto"/>
        <w:left w:val="none" w:sz="0" w:space="0" w:color="auto"/>
        <w:bottom w:val="none" w:sz="0" w:space="0" w:color="auto"/>
        <w:right w:val="none" w:sz="0" w:space="0" w:color="auto"/>
      </w:divBdr>
    </w:div>
    <w:div w:id="63499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1352</Words>
  <Characters>771</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2017-11-20T07:13:00Z</dcterms:created>
  <dcterms:modified xsi:type="dcterms:W3CDTF">2017-11-20T07:41:00Z</dcterms:modified>
</cp:coreProperties>
</file>