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8249A" w:rsidRDefault="0033524A">
      <w:r>
        <w:rPr>
          <w:noProof/>
        </w:rPr>
        <w:drawing>
          <wp:anchor distT="0" distB="0" distL="114300" distR="114300" simplePos="0" relativeHeight="251658240" behindDoc="0" locked="0" layoutInCell="1" allowOverlap="1" wp14:anchorId="36935CBF">
            <wp:simplePos x="0" y="0"/>
            <wp:positionH relativeFrom="margin">
              <wp:posOffset>4377690</wp:posOffset>
            </wp:positionH>
            <wp:positionV relativeFrom="paragraph">
              <wp:posOffset>87629</wp:posOffset>
            </wp:positionV>
            <wp:extent cx="1200150" cy="982381"/>
            <wp:effectExtent l="0" t="0" r="0" b="8255"/>
            <wp:wrapNone/>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00778" cy="98289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E8249A" w:rsidRDefault="00E8249A"/>
    <w:p w:rsidR="0033524A" w:rsidRDefault="0033524A" w:rsidP="0033524A"/>
    <w:p w:rsidR="00E8249A" w:rsidRPr="00625795" w:rsidRDefault="0033524A" w:rsidP="0033524A">
      <w:pPr>
        <w:rPr>
          <w:rFonts w:ascii="Times New Roman" w:hAnsi="Times New Roman" w:cs="Times New Roman"/>
          <w:b/>
          <w:sz w:val="32"/>
          <w:szCs w:val="32"/>
        </w:rPr>
      </w:pPr>
      <w:r>
        <w:rPr>
          <w:rFonts w:ascii="Times New Roman" w:hAnsi="Times New Roman" w:cs="Times New Roman"/>
          <w:b/>
          <w:sz w:val="28"/>
          <w:szCs w:val="28"/>
        </w:rPr>
        <w:t xml:space="preserve">                                           </w:t>
      </w:r>
      <w:r w:rsidR="00E8249A" w:rsidRPr="00625795">
        <w:rPr>
          <w:rFonts w:ascii="Times New Roman" w:hAnsi="Times New Roman" w:cs="Times New Roman"/>
          <w:b/>
          <w:sz w:val="32"/>
          <w:szCs w:val="32"/>
        </w:rPr>
        <w:t>VANDENS GALIA</w:t>
      </w:r>
      <w:bookmarkStart w:id="0" w:name="_GoBack"/>
      <w:bookmarkEnd w:id="0"/>
    </w:p>
    <w:p w:rsidR="008D7DC5" w:rsidRPr="005A6D9F" w:rsidRDefault="00524605">
      <w:pPr>
        <w:rPr>
          <w:rFonts w:ascii="Times New Roman" w:hAnsi="Times New Roman" w:cs="Times New Roman"/>
          <w:b/>
          <w:sz w:val="24"/>
          <w:szCs w:val="24"/>
        </w:rPr>
      </w:pPr>
      <w:r w:rsidRPr="005A6D9F">
        <w:rPr>
          <w:rFonts w:ascii="Times New Roman" w:hAnsi="Times New Roman" w:cs="Times New Roman"/>
          <w:b/>
          <w:sz w:val="24"/>
          <w:szCs w:val="24"/>
        </w:rPr>
        <w:t>Kovo 22 dieną minima Pasaulinė vandens diena, kuria siekiama visuomenei priminti apie vandens svarbą žmogaus organizmui.</w:t>
      </w:r>
      <w:r w:rsidR="0033524A" w:rsidRPr="005A6D9F">
        <w:rPr>
          <w:rFonts w:ascii="Times New Roman" w:hAnsi="Times New Roman" w:cs="Times New Roman"/>
          <w:b/>
          <w:sz w:val="24"/>
          <w:szCs w:val="24"/>
        </w:rPr>
        <w:t xml:space="preserve">                                                                                                                                                 </w:t>
      </w:r>
      <w:r w:rsidR="00E8249A" w:rsidRPr="005A6D9F">
        <w:rPr>
          <w:rFonts w:ascii="Times New Roman" w:hAnsi="Times New Roman" w:cs="Times New Roman"/>
          <w:sz w:val="24"/>
          <w:szCs w:val="24"/>
        </w:rPr>
        <w:t>Vanduo yra vienas iš labiausiai paplitusių Žemėje cheminių junginių, kurio ypatingos savybės lėmė gyvybės atsiradimą Žemėje. Vandens yra visuose gyvuose organizmuose. Jis sudaro apie 65 proc. suaugusio žmogaus ir iki 80 proc. vaiko kūno masės. Senstant vandens organizme mažėja. Organizme esančiame vandenyje vyksta medžiagų apykaita, įvairios cheminės reakcijos, nes vanduo yra daugelio medžiagų tirpiklis. Vanduo palaiko normalią kūno temperatūrą. Su vandeniu iš virškinimo trakto įsiurbiamos maisto medžiagos, pašalinami medžiagų apykaitos produktai. Vandens stokai žmogaus organizmas labai jautrus. Jo trūkstant gali pasikeisti biologiškai 6 aktyvių medžiagų koncentracija, sutrikti nervinių bei kitų ląstelių veikla ir pan. Nevalgęs žmogus gali išgyventi keliasdešimt parų, o negėręs – vos keletą dienų.</w:t>
      </w:r>
    </w:p>
    <w:p w:rsidR="00524605" w:rsidRPr="005A6D9F" w:rsidRDefault="00524605" w:rsidP="00524605">
      <w:pPr>
        <w:shd w:val="clear" w:color="auto" w:fill="FFFFFF"/>
        <w:spacing w:after="0"/>
        <w:jc w:val="both"/>
        <w:textAlignment w:val="baseline"/>
        <w:rPr>
          <w:rFonts w:ascii="Times New Roman" w:eastAsia="Times New Roman" w:hAnsi="Times New Roman" w:cs="Times New Roman"/>
          <w:b/>
          <w:sz w:val="24"/>
          <w:szCs w:val="24"/>
          <w:lang w:eastAsia="lt-LT"/>
        </w:rPr>
      </w:pPr>
      <w:r w:rsidRPr="005A6D9F">
        <w:rPr>
          <w:rFonts w:ascii="Times New Roman" w:eastAsia="Times New Roman" w:hAnsi="Times New Roman" w:cs="Times New Roman"/>
          <w:b/>
          <w:sz w:val="24"/>
          <w:szCs w:val="24"/>
          <w:lang w:eastAsia="lt-LT"/>
        </w:rPr>
        <w:t>Kiek vandens vaikui reikia išgerti per dieną?</w:t>
      </w:r>
    </w:p>
    <w:p w:rsidR="00524605" w:rsidRPr="005A6D9F" w:rsidRDefault="00524605" w:rsidP="00524605">
      <w:pPr>
        <w:spacing w:after="0"/>
        <w:jc w:val="both"/>
        <w:textAlignment w:val="baseline"/>
        <w:rPr>
          <w:rFonts w:ascii="Times New Roman" w:hAnsi="Times New Roman" w:cs="Times New Roman"/>
          <w:color w:val="141823"/>
          <w:sz w:val="24"/>
          <w:szCs w:val="24"/>
        </w:rPr>
      </w:pPr>
      <w:r w:rsidRPr="005A6D9F">
        <w:rPr>
          <w:rFonts w:ascii="Times New Roman" w:hAnsi="Times New Roman" w:cs="Times New Roman"/>
          <w:color w:val="141823"/>
          <w:sz w:val="24"/>
          <w:szCs w:val="24"/>
        </w:rPr>
        <w:t xml:space="preserve">Pasaulio sveikatos organizacija (PSO) rekomenduoja išgerti vandens vidutiniškai apie 30 ml/ 1 kg kūno masės t. y., jei 5 metų vaikas sveria 20 kg, tai jis išgerti turėtų tris stiklines vandens per dieną. Jei valgoma daug daržovių, vaisių, žalumynų, tuomet natūralu, kad organizmas norės mažesnio vandens kiekio. Ir gerai! Pavyzdžiui, vasarą suvalgyti keli agurkai, (juos sudaro 95 proc. vandens) atitiks išgertą stiklinę vandens, o kur dar uogos, arbūzai, be kurių neįsivaizduojame nė vienos vasaros dienos. Žinoma, vasaros kaitrose, pabuvus pirtyje, intensyviai sportuojant ar turint temperatūros ir gausiai prakaituojant, vaikui vandens reikia išgerti daugiau, kad atstatytume skysčių ir mineralinių medžiagų balansą. </w:t>
      </w:r>
    </w:p>
    <w:p w:rsidR="005A6D9F" w:rsidRPr="0017718E" w:rsidRDefault="005A6D9F" w:rsidP="00524605">
      <w:pPr>
        <w:spacing w:after="0"/>
        <w:jc w:val="both"/>
        <w:textAlignment w:val="baseline"/>
        <w:rPr>
          <w:rFonts w:ascii="Times New Roman" w:hAnsi="Times New Roman" w:cs="Times New Roman"/>
          <w:color w:val="141823"/>
        </w:rPr>
      </w:pPr>
    </w:p>
    <w:p w:rsidR="00524605" w:rsidRPr="005A6D9F" w:rsidRDefault="00524605" w:rsidP="00524605">
      <w:pPr>
        <w:shd w:val="clear" w:color="auto" w:fill="FFFFFF"/>
        <w:spacing w:after="0"/>
        <w:jc w:val="both"/>
        <w:textAlignment w:val="baseline"/>
        <w:rPr>
          <w:rFonts w:ascii="Times New Roman" w:eastAsia="Times New Roman" w:hAnsi="Times New Roman" w:cs="Times New Roman"/>
          <w:b/>
          <w:sz w:val="24"/>
          <w:szCs w:val="24"/>
          <w:lang w:eastAsia="lt-LT"/>
        </w:rPr>
      </w:pPr>
      <w:r w:rsidRPr="005A6D9F">
        <w:rPr>
          <w:rFonts w:ascii="Times New Roman" w:eastAsia="Times New Roman" w:hAnsi="Times New Roman" w:cs="Times New Roman"/>
          <w:b/>
          <w:sz w:val="24"/>
          <w:szCs w:val="24"/>
          <w:lang w:eastAsia="lt-LT"/>
        </w:rPr>
        <w:t>Kas rodo, kad vaikui trūksta vandens?</w:t>
      </w:r>
    </w:p>
    <w:p w:rsidR="00524605" w:rsidRPr="005A6D9F" w:rsidRDefault="00524605" w:rsidP="00524605">
      <w:pPr>
        <w:shd w:val="clear" w:color="auto" w:fill="FFFFFF"/>
        <w:spacing w:after="0"/>
        <w:jc w:val="both"/>
        <w:textAlignment w:val="baseline"/>
        <w:rPr>
          <w:rFonts w:ascii="Times New Roman" w:hAnsi="Times New Roman" w:cs="Times New Roman"/>
          <w:color w:val="141823"/>
          <w:sz w:val="24"/>
          <w:szCs w:val="24"/>
        </w:rPr>
      </w:pPr>
      <w:r w:rsidRPr="005A6D9F">
        <w:rPr>
          <w:rFonts w:ascii="Times New Roman" w:eastAsia="Times New Roman" w:hAnsi="Times New Roman" w:cs="Times New Roman"/>
          <w:sz w:val="24"/>
          <w:szCs w:val="24"/>
          <w:lang w:eastAsia="lt-LT"/>
        </w:rPr>
        <w:t xml:space="preserve">Pirmi požymiai – sausos lūpos, dienos eigoje šlapimo spalva – tamsiai geltonos spalvos, virškinimo sutrikimai, sausa oda, baltas liežuvis. Kitu atveju netgi galima atlikti kraujo tyrimą ir gydytojas pasakys tiksliai, ar vaiko organizme skysčių balansas užtikrinimas. </w:t>
      </w:r>
      <w:r w:rsidRPr="005A6D9F">
        <w:rPr>
          <w:rFonts w:ascii="Times New Roman" w:hAnsi="Times New Roman" w:cs="Times New Roman"/>
          <w:color w:val="141823"/>
          <w:sz w:val="24"/>
          <w:szCs w:val="24"/>
        </w:rPr>
        <w:t xml:space="preserve"> </w:t>
      </w:r>
    </w:p>
    <w:p w:rsidR="005A6D9F" w:rsidRDefault="005A6D9F" w:rsidP="00524605">
      <w:pPr>
        <w:shd w:val="clear" w:color="auto" w:fill="FFFFFF"/>
        <w:spacing w:after="0"/>
        <w:jc w:val="both"/>
        <w:textAlignment w:val="baseline"/>
        <w:rPr>
          <w:rFonts w:ascii="Times New Roman" w:hAnsi="Times New Roman" w:cs="Times New Roman"/>
          <w:color w:val="141823"/>
        </w:rPr>
      </w:pPr>
    </w:p>
    <w:p w:rsidR="00524605" w:rsidRPr="005A6D9F" w:rsidRDefault="00524605" w:rsidP="00524605">
      <w:pPr>
        <w:shd w:val="clear" w:color="auto" w:fill="FFFFFF"/>
        <w:spacing w:after="0"/>
        <w:jc w:val="both"/>
        <w:textAlignment w:val="baseline"/>
        <w:rPr>
          <w:rFonts w:ascii="Times New Roman" w:eastAsia="Times New Roman" w:hAnsi="Times New Roman" w:cs="Times New Roman"/>
          <w:b/>
          <w:sz w:val="24"/>
          <w:szCs w:val="24"/>
          <w:lang w:eastAsia="lt-LT"/>
        </w:rPr>
      </w:pPr>
      <w:r w:rsidRPr="005A6D9F">
        <w:rPr>
          <w:rFonts w:ascii="Times New Roman" w:eastAsia="Times New Roman" w:hAnsi="Times New Roman" w:cs="Times New Roman"/>
          <w:b/>
          <w:sz w:val="24"/>
          <w:szCs w:val="24"/>
          <w:lang w:eastAsia="lt-LT"/>
        </w:rPr>
        <w:t>Ar galima gerti valgio metu?</w:t>
      </w:r>
    </w:p>
    <w:p w:rsidR="00524605" w:rsidRPr="005A6D9F" w:rsidRDefault="00524605" w:rsidP="00524605">
      <w:pPr>
        <w:shd w:val="clear" w:color="auto" w:fill="FFFFFF"/>
        <w:spacing w:after="0"/>
        <w:jc w:val="both"/>
        <w:textAlignment w:val="baseline"/>
        <w:rPr>
          <w:rFonts w:ascii="Times New Roman" w:eastAsia="Times New Roman" w:hAnsi="Times New Roman" w:cs="Times New Roman"/>
          <w:sz w:val="24"/>
          <w:szCs w:val="24"/>
          <w:lang w:eastAsia="lt-LT"/>
        </w:rPr>
      </w:pPr>
      <w:r w:rsidRPr="005A6D9F">
        <w:rPr>
          <w:rFonts w:ascii="Times New Roman" w:eastAsia="Times New Roman" w:hAnsi="Times New Roman" w:cs="Times New Roman"/>
          <w:sz w:val="24"/>
          <w:szCs w:val="24"/>
          <w:lang w:eastAsia="lt-LT"/>
        </w:rPr>
        <w:t>Jei vaikas prašo vandens atsigerti, žinoma, duokime. Bijote, kad sutriks virškinimas? Netiesa. O kaip sriuba? Vanduo, esantis sriuboje, irgi praskiedžia fermentus ir maistas suvirškinamas turėtų būti sunkiau, bet taip nėra. Moksliškai nepagrįsta, kad vandens negalima gerti valgio metu. Žinoma, jei tai nėra saldūs gėrimai, kompotas, saldinta arbata. Šių gėrimų apskritai neturi būti ant vaikų stalo, nes tai nėra atsigėrimas, tai yra desertas. Pagal dabar galiojančius vaikų maitinimo teisės aktus vaikų gėrimuose cukraus negali būti daugiau nei 5 g/100 ml, negali būti ir gazuotų gėrimų.</w:t>
      </w:r>
    </w:p>
    <w:p w:rsidR="005A6D9F" w:rsidRDefault="005A6D9F" w:rsidP="00524605">
      <w:pPr>
        <w:shd w:val="clear" w:color="auto" w:fill="FFFFFF"/>
        <w:spacing w:after="0"/>
        <w:jc w:val="both"/>
        <w:textAlignment w:val="baseline"/>
        <w:rPr>
          <w:rFonts w:ascii="Times New Roman" w:eastAsia="Times New Roman" w:hAnsi="Times New Roman" w:cs="Times New Roman"/>
          <w:lang w:eastAsia="lt-LT"/>
        </w:rPr>
      </w:pPr>
    </w:p>
    <w:p w:rsidR="00D52212" w:rsidRPr="005A6D9F" w:rsidRDefault="00D52212" w:rsidP="00D52212">
      <w:pPr>
        <w:shd w:val="clear" w:color="auto" w:fill="FFFFFF"/>
        <w:spacing w:after="0"/>
        <w:jc w:val="both"/>
        <w:textAlignment w:val="baseline"/>
        <w:rPr>
          <w:rFonts w:ascii="Times New Roman" w:eastAsia="Times New Roman" w:hAnsi="Times New Roman" w:cs="Times New Roman"/>
          <w:b/>
          <w:sz w:val="24"/>
          <w:szCs w:val="24"/>
          <w:lang w:eastAsia="lt-LT"/>
        </w:rPr>
      </w:pPr>
      <w:r w:rsidRPr="005A6D9F">
        <w:rPr>
          <w:rFonts w:ascii="Times New Roman" w:eastAsia="Times New Roman" w:hAnsi="Times New Roman" w:cs="Times New Roman"/>
          <w:b/>
          <w:sz w:val="24"/>
          <w:szCs w:val="24"/>
          <w:lang w:eastAsia="lt-LT"/>
        </w:rPr>
        <w:t>Ar vaikams skirti gėrimai gaminami laikantis išskirtinių reikalavimų?</w:t>
      </w:r>
    </w:p>
    <w:p w:rsidR="00D52212" w:rsidRDefault="00D52212" w:rsidP="00D52212">
      <w:pPr>
        <w:shd w:val="clear" w:color="auto" w:fill="FFFFFF"/>
        <w:spacing w:after="0"/>
        <w:jc w:val="both"/>
        <w:textAlignment w:val="baseline"/>
        <w:rPr>
          <w:rFonts w:ascii="Times New Roman" w:eastAsia="Times New Roman" w:hAnsi="Times New Roman" w:cs="Times New Roman"/>
          <w:sz w:val="24"/>
          <w:szCs w:val="24"/>
          <w:lang w:eastAsia="lt-LT"/>
        </w:rPr>
      </w:pPr>
      <w:r w:rsidRPr="005A6D9F">
        <w:rPr>
          <w:rFonts w:ascii="Times New Roman" w:eastAsia="Times New Roman" w:hAnsi="Times New Roman" w:cs="Times New Roman"/>
          <w:sz w:val="24"/>
          <w:szCs w:val="24"/>
          <w:lang w:eastAsia="lt-LT"/>
        </w:rPr>
        <w:t xml:space="preserve">Negalvokite, kad tie prekybos centruose parduodami gėrimai, vaikus viliojantys piešinukais, kažkuo išskirtinai kokybiškesni ir sveikatai palankesni. Išskirtiniai reikalavimai taikomi tik vaikų maistui iki trejų metų, bet jei tame skyriuje paskaitytumėte etiketes, pavyzdžiui, arbatos skirtos 4 mėn. kūdikiui, pamatytumėte, kad pirma sudėtinė dalis – cukrus. Taip yra dėl to, nes šiai kategorijai nėra išskirtinių reikalavimų, ir nesvarbu, ar ant pakuotės ekologiškų maisto produktų ženklai, – cukraus kiekis nėra </w:t>
      </w:r>
      <w:r w:rsidRPr="005A6D9F">
        <w:rPr>
          <w:rFonts w:ascii="Times New Roman" w:eastAsia="Times New Roman" w:hAnsi="Times New Roman" w:cs="Times New Roman"/>
          <w:sz w:val="24"/>
          <w:szCs w:val="24"/>
          <w:lang w:eastAsia="lt-LT"/>
        </w:rPr>
        <w:lastRenderedPageBreak/>
        <w:t>kontroliuojamas, ribojamas. Tai tiesiog gamintojų sąmoningumo lygis, bet mamos, kurios vaikui nuo kūdikystės duoda vandens su cukrumi ar uogiene, (nes gryno vandens ar motinos pieno, pasak jų, negeria), daro vaikus tiesiog nuo mažens priklausomus cukrui ir formuoja jų žalingus mitybos įpročius. Kakavos gėrimai, kurių pirma sudėtinė dalis cukrus, neturi atsidurti ant vaikų stalo ir pakeisti natūralų geriamąjį vandenį. Taip pat gazuoti gėrimai, kurių išgėrus 500 ml vaikas gauna 22 KUBELIUS CUKRAUS (1 kubelis 2 g).</w:t>
      </w:r>
    </w:p>
    <w:p w:rsidR="00625795" w:rsidRPr="00625795" w:rsidRDefault="00625795" w:rsidP="00D52212">
      <w:pPr>
        <w:shd w:val="clear" w:color="auto" w:fill="FFFFFF"/>
        <w:spacing w:after="0"/>
        <w:jc w:val="both"/>
        <w:textAlignment w:val="baseline"/>
        <w:rPr>
          <w:rFonts w:ascii="Times New Roman" w:eastAsia="Times New Roman" w:hAnsi="Times New Roman" w:cs="Times New Roman"/>
          <w:sz w:val="24"/>
          <w:szCs w:val="24"/>
          <w:lang w:eastAsia="lt-LT"/>
        </w:rPr>
      </w:pPr>
      <w:r w:rsidRPr="00625795">
        <w:rPr>
          <w:rStyle w:val="apple-converted-space"/>
          <w:rFonts w:ascii="Times New Roman" w:hAnsi="Times New Roman" w:cs="Times New Roman"/>
          <w:sz w:val="24"/>
          <w:szCs w:val="24"/>
        </w:rPr>
        <w:t xml:space="preserve">Linkime </w:t>
      </w:r>
      <w:r w:rsidRPr="00625795">
        <w:rPr>
          <w:rStyle w:val="apple-converted-space"/>
          <w:rFonts w:ascii="Times New Roman" w:hAnsi="Times New Roman"/>
          <w:sz w:val="24"/>
          <w:szCs w:val="24"/>
        </w:rPr>
        <w:t>tėvams nuolat prisiminti</w:t>
      </w:r>
      <w:r w:rsidRPr="00625795">
        <w:rPr>
          <w:rStyle w:val="apple-converted-space"/>
          <w:rFonts w:ascii="Times New Roman" w:hAnsi="Times New Roman" w:cs="Times New Roman"/>
          <w:sz w:val="24"/>
          <w:szCs w:val="24"/>
        </w:rPr>
        <w:t>: o</w:t>
      </w:r>
      <w:r w:rsidRPr="00625795">
        <w:rPr>
          <w:rFonts w:ascii="Times New Roman" w:eastAsia="Times New Roman" w:hAnsi="Times New Roman" w:cs="Times New Roman"/>
          <w:color w:val="000000"/>
          <w:sz w:val="24"/>
          <w:szCs w:val="24"/>
          <w:lang w:eastAsia="lt-LT"/>
        </w:rPr>
        <w:t>rganizmui reikia vandens, nes kiekviena jo ląstelė gyvena ir dirba tik vandens terpėje.</w:t>
      </w:r>
      <w:r w:rsidRPr="00625795">
        <w:rPr>
          <w:rFonts w:ascii="Times New Roman" w:eastAsia="Times New Roman" w:hAnsi="Times New Roman" w:cs="Times New Roman"/>
          <w:bCs/>
          <w:sz w:val="24"/>
          <w:szCs w:val="24"/>
          <w:lang w:eastAsia="lt-LT"/>
        </w:rPr>
        <w:t xml:space="preserve"> Kiek vandens vaikui reikia,</w:t>
      </w:r>
      <w:r w:rsidRPr="00625795">
        <w:rPr>
          <w:rFonts w:ascii="Times New Roman" w:eastAsia="Times New Roman" w:hAnsi="Times New Roman" w:cs="Times New Roman"/>
          <w:color w:val="000000"/>
          <w:sz w:val="24"/>
          <w:szCs w:val="24"/>
          <w:lang w:eastAsia="lt-LT"/>
        </w:rPr>
        <w:t xml:space="preserve"> priklauso nuo jo amžiaus, aktyvumo, metų laiko ir daugelio kitų dalykų. Tačiau principas yra toks, kad vaikas turi išgerti vandens pakankamai, todėl bent kartą per valandą jam reikia pasiūlyti atsigerti. Kai vaikai pajunta troškulį, jie to neslepia, todėl nesunku pastebėti, kad jie nori atsigerti. </w:t>
      </w:r>
      <w:r w:rsidRPr="00625795">
        <w:rPr>
          <w:rFonts w:ascii="Times New Roman" w:eastAsia="Times New Roman" w:hAnsi="Times New Roman"/>
          <w:color w:val="000000"/>
          <w:sz w:val="24"/>
          <w:szCs w:val="24"/>
          <w:lang w:eastAsia="lt-LT"/>
        </w:rPr>
        <w:t>Patartina g</w:t>
      </w:r>
      <w:r w:rsidRPr="00625795">
        <w:rPr>
          <w:rFonts w:ascii="Times New Roman" w:eastAsia="Times New Roman" w:hAnsi="Times New Roman" w:cs="Times New Roman"/>
          <w:color w:val="000000"/>
          <w:sz w:val="24"/>
          <w:szCs w:val="24"/>
          <w:lang w:eastAsia="lt-LT"/>
        </w:rPr>
        <w:t>eriau gerti nevirintą vandenį, nes virinant pasišalina kalcis, kuris reikalingas vaiko kaulų augimui.</w:t>
      </w:r>
    </w:p>
    <w:p w:rsidR="0033524A" w:rsidRDefault="0033524A" w:rsidP="00D52212">
      <w:pPr>
        <w:shd w:val="clear" w:color="auto" w:fill="FFFFFF"/>
        <w:spacing w:after="0"/>
        <w:jc w:val="both"/>
        <w:textAlignment w:val="baseline"/>
        <w:rPr>
          <w:rFonts w:ascii="Times New Roman" w:eastAsia="Times New Roman" w:hAnsi="Times New Roman" w:cs="Times New Roman"/>
          <w:color w:val="000000"/>
          <w:sz w:val="24"/>
          <w:szCs w:val="24"/>
          <w:lang w:eastAsia="lt-LT"/>
        </w:rPr>
      </w:pPr>
      <w:r w:rsidRPr="005A6D9F">
        <w:rPr>
          <w:rFonts w:ascii="Times New Roman" w:eastAsia="Times New Roman" w:hAnsi="Times New Roman" w:cs="Times New Roman"/>
          <w:color w:val="000000"/>
          <w:sz w:val="24"/>
          <w:szCs w:val="24"/>
          <w:lang w:eastAsia="lt-LT"/>
        </w:rPr>
        <w:t xml:space="preserve"> Parduotuvėse parduodami vaikams skirti gėrimai niekuo ypatingu nepasižymi, jiems gaminti netaikomi išskirtiniai reikalavimai. Netgi atvirkščiai, daugelis šių gėrimų yra sveikatai nepalankūs – turi daug cukraus ar saldiklių, konservantų, kvapiųjų medžiagų ir dažiklių.</w:t>
      </w:r>
    </w:p>
    <w:p w:rsidR="00625795" w:rsidRDefault="00625795" w:rsidP="00D52212">
      <w:pPr>
        <w:shd w:val="clear" w:color="auto" w:fill="FFFFFF"/>
        <w:spacing w:after="0"/>
        <w:jc w:val="both"/>
        <w:textAlignment w:val="baseline"/>
        <w:rPr>
          <w:rFonts w:ascii="Times New Roman" w:eastAsia="Times New Roman" w:hAnsi="Times New Roman" w:cs="Times New Roman"/>
          <w:sz w:val="24"/>
          <w:szCs w:val="24"/>
          <w:lang w:eastAsia="lt-LT"/>
        </w:rPr>
      </w:pPr>
    </w:p>
    <w:p w:rsidR="00625795" w:rsidRDefault="00625795" w:rsidP="00D52212">
      <w:pPr>
        <w:shd w:val="clear" w:color="auto" w:fill="FFFFFF"/>
        <w:spacing w:after="0"/>
        <w:jc w:val="both"/>
        <w:textAlignment w:val="baseline"/>
        <w:rPr>
          <w:rFonts w:ascii="Times New Roman" w:eastAsia="Times New Roman" w:hAnsi="Times New Roman" w:cs="Times New Roman"/>
          <w:sz w:val="24"/>
          <w:szCs w:val="24"/>
          <w:lang w:eastAsia="lt-LT"/>
        </w:rPr>
      </w:pPr>
    </w:p>
    <w:p w:rsidR="00135F4B" w:rsidRPr="00135F4B" w:rsidRDefault="00625795" w:rsidP="00135F4B">
      <w:pPr>
        <w:rPr>
          <w:color w:val="000000" w:themeColor="text1"/>
          <w:lang w:val="en-US"/>
        </w:rPr>
      </w:pPr>
      <w:r>
        <w:rPr>
          <w:rFonts w:ascii="Times New Roman" w:eastAsia="Times New Roman" w:hAnsi="Times New Roman" w:cs="Times New Roman"/>
          <w:sz w:val="24"/>
          <w:szCs w:val="24"/>
          <w:lang w:eastAsia="lt-LT"/>
        </w:rPr>
        <w:t xml:space="preserve">Parengė visuomenės sveikatos priežiūros specialistė Jordana Kurtinaitienė </w:t>
      </w:r>
      <w:r w:rsidR="00135F4B">
        <w:t xml:space="preserve">t.nr 864708402 </w:t>
      </w:r>
      <w:hyperlink r:id="rId5" w:history="1">
        <w:r w:rsidR="00135F4B" w:rsidRPr="00135F4B">
          <w:rPr>
            <w:rStyle w:val="Hipersaitas"/>
            <w:color w:val="000000" w:themeColor="text1"/>
            <w:u w:val="none"/>
          </w:rPr>
          <w:t>jordana.kurtinaitiene</w:t>
        </w:r>
        <w:r w:rsidR="00135F4B" w:rsidRPr="00135F4B">
          <w:rPr>
            <w:rStyle w:val="Hipersaitas"/>
            <w:color w:val="000000" w:themeColor="text1"/>
            <w:u w:val="none"/>
            <w:lang w:val="en-US"/>
          </w:rPr>
          <w:t>@sveikatos-biuras.lt</w:t>
        </w:r>
      </w:hyperlink>
      <w:r w:rsidR="00135F4B">
        <w:rPr>
          <w:color w:val="000000" w:themeColor="text1"/>
        </w:rPr>
        <w:t xml:space="preserve"> </w:t>
      </w:r>
      <w:r w:rsidR="00135F4B" w:rsidRPr="00135F4B">
        <w:rPr>
          <w:color w:val="000000" w:themeColor="text1"/>
          <w:lang w:val="en-US"/>
        </w:rPr>
        <w:t xml:space="preserve"> </w:t>
      </w:r>
      <w:proofErr w:type="spellStart"/>
      <w:r w:rsidR="00135F4B" w:rsidRPr="00135F4B">
        <w:rPr>
          <w:i/>
          <w:color w:val="000000" w:themeColor="text1"/>
          <w:lang w:val="en-US"/>
        </w:rPr>
        <w:t>pagal</w:t>
      </w:r>
      <w:proofErr w:type="spellEnd"/>
      <w:r w:rsidR="00135F4B" w:rsidRPr="00135F4B">
        <w:rPr>
          <w:i/>
          <w:color w:val="000000" w:themeColor="text1"/>
          <w:lang w:val="en-US"/>
        </w:rPr>
        <w:t xml:space="preserve"> </w:t>
      </w:r>
      <w:r w:rsidR="00135F4B" w:rsidRPr="00135F4B">
        <w:rPr>
          <w:rFonts w:ascii="Times New Roman" w:hAnsi="Times New Roman"/>
          <w:i/>
        </w:rPr>
        <w:t>„Sveikatai palankus“</w:t>
      </w:r>
      <w:r w:rsidR="00135F4B" w:rsidRPr="00135F4B">
        <w:rPr>
          <w:rFonts w:ascii="Times New Roman" w:hAnsi="Times New Roman"/>
          <w:i/>
        </w:rPr>
        <w:t xml:space="preserve"> paruoštą pranešimą.</w:t>
      </w:r>
    </w:p>
    <w:p w:rsidR="00625795" w:rsidRPr="005A6D9F" w:rsidRDefault="00625795" w:rsidP="00D52212">
      <w:pPr>
        <w:shd w:val="clear" w:color="auto" w:fill="FFFFFF"/>
        <w:spacing w:after="0"/>
        <w:jc w:val="both"/>
        <w:textAlignment w:val="baseline"/>
        <w:rPr>
          <w:rFonts w:ascii="Times New Roman" w:eastAsia="Times New Roman" w:hAnsi="Times New Roman" w:cs="Times New Roman"/>
          <w:sz w:val="24"/>
          <w:szCs w:val="24"/>
          <w:lang w:eastAsia="lt-LT"/>
        </w:rPr>
      </w:pPr>
    </w:p>
    <w:p w:rsidR="00524605" w:rsidRDefault="005A6D9F">
      <w:r>
        <w:t xml:space="preserve">  </w:t>
      </w:r>
    </w:p>
    <w:p w:rsidR="005A6D9F" w:rsidRDefault="005A6D9F"/>
    <w:p w:rsidR="00E8249A" w:rsidRDefault="00E8249A"/>
    <w:p w:rsidR="00E8249A" w:rsidRDefault="00E8249A"/>
    <w:sectPr w:rsidR="00E8249A">
      <w:pgSz w:w="11906" w:h="16838"/>
      <w:pgMar w:top="1701"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BA"/>
    <w:family w:val="swiss"/>
    <w:pitch w:val="variable"/>
    <w:sig w:usb0="E0002AFF" w:usb1="C0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49A"/>
    <w:rsid w:val="00135F4B"/>
    <w:rsid w:val="00173EEC"/>
    <w:rsid w:val="002955A2"/>
    <w:rsid w:val="0033524A"/>
    <w:rsid w:val="00524605"/>
    <w:rsid w:val="005530E3"/>
    <w:rsid w:val="005A6D9F"/>
    <w:rsid w:val="00625795"/>
    <w:rsid w:val="008D7DC5"/>
    <w:rsid w:val="00D52212"/>
    <w:rsid w:val="00DC0F8A"/>
    <w:rsid w:val="00E8249A"/>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A546B1"/>
  <w15:chartTrackingRefBased/>
  <w15:docId w15:val="{0DF7359A-87B0-4391-BD53-8EB6E961CF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pple-converted-space">
    <w:name w:val="apple-converted-space"/>
    <w:basedOn w:val="Numatytasispastraiposriftas"/>
    <w:rsid w:val="00625795"/>
  </w:style>
  <w:style w:type="character" w:styleId="Hipersaitas">
    <w:name w:val="Hyperlink"/>
    <w:basedOn w:val="Numatytasispastraiposriftas"/>
    <w:uiPriority w:val="99"/>
    <w:unhideWhenUsed/>
    <w:rsid w:val="00135F4B"/>
    <w:rPr>
      <w:color w:val="0563C1" w:themeColor="hyperlink"/>
      <w:u w:val="single"/>
    </w:rPr>
  </w:style>
  <w:style w:type="character" w:styleId="Neapdorotaspaminjimas">
    <w:name w:val="Unresolved Mention"/>
    <w:basedOn w:val="Numatytasispastraiposriftas"/>
    <w:uiPriority w:val="99"/>
    <w:semiHidden/>
    <w:unhideWhenUsed/>
    <w:rsid w:val="00135F4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jordana.kurtinaitiene@sveikatos-biuras.lt" TargetMode="External"/><Relationship Id="rId4" Type="http://schemas.openxmlformats.org/officeDocument/2006/relationships/image" Target="media/image1.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2</Pages>
  <Words>3195</Words>
  <Characters>1822</Characters>
  <Application>Microsoft Office Word</Application>
  <DocSecurity>0</DocSecurity>
  <Lines>15</Lines>
  <Paragraphs>10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5</cp:revision>
  <dcterms:created xsi:type="dcterms:W3CDTF">2018-02-19T08:23:00Z</dcterms:created>
  <dcterms:modified xsi:type="dcterms:W3CDTF">2018-02-19T10:27:00Z</dcterms:modified>
</cp:coreProperties>
</file>