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B7A" w:rsidRDefault="00BD6B7A" w:rsidP="00BD6B7A">
      <w:pPr>
        <w:widowControl w:val="0"/>
        <w:autoSpaceDE w:val="0"/>
        <w:autoSpaceDN w:val="0"/>
        <w:adjustRightInd w:val="0"/>
        <w:spacing w:before="64" w:after="0" w:line="240" w:lineRule="auto"/>
        <w:ind w:left="634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Šiaulių Petro Avižonio ugdymo centro asmens duomenų apsaugos tvarkos aprašo</w:t>
      </w: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40" w:lineRule="auto"/>
        <w:ind w:left="634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 pri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d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s</w:t>
      </w: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71" w:lineRule="exact"/>
        <w:ind w:left="2176"/>
        <w:rPr>
          <w:rFonts w:ascii="Times New Roman" w:hAnsi="Times New Roman"/>
          <w:color w:val="000000"/>
          <w:sz w:val="28"/>
          <w:szCs w:val="28"/>
        </w:rPr>
      </w:pP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71" w:lineRule="exact"/>
        <w:ind w:left="2176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75FB972" wp14:editId="6E5A0F32">
                <wp:simplePos x="0" y="0"/>
                <wp:positionH relativeFrom="page">
                  <wp:posOffset>2607945</wp:posOffset>
                </wp:positionH>
                <wp:positionV relativeFrom="paragraph">
                  <wp:posOffset>519430</wp:posOffset>
                </wp:positionV>
                <wp:extent cx="3276600" cy="0"/>
                <wp:effectExtent l="0" t="0" r="0" b="0"/>
                <wp:wrapNone/>
                <wp:docPr id="395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76600" cy="0"/>
                        </a:xfrm>
                        <a:custGeom>
                          <a:avLst/>
                          <a:gdLst>
                            <a:gd name="T0" fmla="*/ 0 w 5160"/>
                            <a:gd name="T1" fmla="*/ 5160 w 5160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5160">
                              <a:moveTo>
                                <a:pt x="0" y="0"/>
                              </a:moveTo>
                              <a:lnTo>
                                <a:pt x="5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4F36D83" id="Freeform 10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05.35pt,40.9pt,463.35pt,40.9pt" coordsize="51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" o:allowincell="f" filled="f" strokeweight=".48pt">
                <v:path arrowok="t" o:connecttype="custom" o:connectlocs="0,0;3276600,0" o:connectangles="0,0"/>
                <w10:wrap anchorx="page"/>
              </v:polyline>
            </w:pict>
          </mc:Fallback>
        </mc:AlternateContent>
      </w:r>
    </w:p>
    <w:p w:rsidR="00BD6B7A" w:rsidRDefault="00BD6B7A" w:rsidP="00BD6B7A">
      <w:pPr>
        <w:jc w:val="center"/>
        <w:rPr>
          <w:rFonts w:ascii="Times New Roman" w:hAnsi="Times New Roman"/>
        </w:rPr>
      </w:pPr>
    </w:p>
    <w:p w:rsidR="00BD6B7A" w:rsidRDefault="00BD6B7A" w:rsidP="00BD6B7A">
      <w:pPr>
        <w:spacing w:after="0" w:line="240" w:lineRule="auto"/>
        <w:jc w:val="center"/>
        <w:rPr>
          <w:rFonts w:ascii="Times New Roman" w:hAnsi="Times New Roman"/>
        </w:rPr>
      </w:pPr>
    </w:p>
    <w:p w:rsidR="00BD6B7A" w:rsidRDefault="00BD6B7A" w:rsidP="00BD6B7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(Duomenų subjekto (fizinio asmens) vardas, pavardė)</w:t>
      </w:r>
    </w:p>
    <w:p w:rsidR="00BD6B7A" w:rsidRDefault="00BD6B7A" w:rsidP="00BD6B7A">
      <w:pPr>
        <w:spacing w:after="0" w:line="240" w:lineRule="auto"/>
        <w:jc w:val="center"/>
        <w:rPr>
          <w:rFonts w:ascii="Times New Roman" w:hAnsi="Times New Roman"/>
        </w:rPr>
      </w:pPr>
    </w:p>
    <w:p w:rsidR="00BD6B7A" w:rsidRDefault="00BD6B7A" w:rsidP="00BD6B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</w:p>
    <w:p w:rsidR="00BD6B7A" w:rsidRDefault="00BD6B7A" w:rsidP="00BD6B7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(Adresas ir (ar) kiti kontaktiniai duomenys (telefono ryšio numeris ar el. pašto adresas (nurodoma pareiškėjui pageidaujant)</w:t>
      </w:r>
    </w:p>
    <w:p w:rsidR="00BD6B7A" w:rsidRPr="00B562EC" w:rsidRDefault="00BD6B7A" w:rsidP="00BD6B7A">
      <w:pPr>
        <w:spacing w:after="0" w:line="240" w:lineRule="auto"/>
        <w:jc w:val="center"/>
        <w:rPr>
          <w:rFonts w:ascii="Times New Roman" w:hAnsi="Times New Roman"/>
        </w:rPr>
      </w:pPr>
    </w:p>
    <w:p w:rsidR="00BD6B7A" w:rsidRDefault="00BD6B7A" w:rsidP="00BD6B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</w:p>
    <w:p w:rsidR="00BD6B7A" w:rsidRDefault="00BD6B7A" w:rsidP="00BD6B7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000000"/>
          <w:shd w:val="clear" w:color="auto" w:fill="FFFFFF"/>
        </w:rPr>
        <w:t>(Atstovas ir atstovavimo pagrindas, jeigu prašymą pateikia duomenų subjekto atstovas)</w:t>
      </w:r>
    </w:p>
    <w:p w:rsidR="00BD6B7A" w:rsidRDefault="00BD6B7A" w:rsidP="00BD6B7A">
      <w:pPr>
        <w:tabs>
          <w:tab w:val="left" w:pos="1276"/>
        </w:tabs>
        <w:jc w:val="center"/>
        <w:rPr>
          <w:rFonts w:ascii="Times New Roman" w:hAnsi="Times New Roman"/>
          <w:sz w:val="24"/>
          <w:szCs w:val="24"/>
        </w:rPr>
      </w:pPr>
    </w:p>
    <w:p w:rsidR="00BD6B7A" w:rsidRDefault="00BD6B7A" w:rsidP="00BD6B7A">
      <w:pPr>
        <w:tabs>
          <w:tab w:val="left" w:pos="127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Šiaulių Petro Avižonio ugdymo centrui</w:t>
      </w:r>
    </w:p>
    <w:p w:rsidR="00BD6B7A" w:rsidRDefault="00BD6B7A" w:rsidP="00BD6B7A">
      <w:pPr>
        <w:tabs>
          <w:tab w:val="left" w:pos="1276"/>
        </w:tabs>
        <w:spacing w:after="0"/>
        <w:rPr>
          <w:rFonts w:ascii="Times New Roman" w:hAnsi="Times New Roman"/>
          <w:sz w:val="24"/>
          <w:szCs w:val="24"/>
        </w:rPr>
      </w:pPr>
    </w:p>
    <w:p w:rsidR="00BD6B7A" w:rsidRDefault="00BD6B7A" w:rsidP="00BD6B7A">
      <w:pPr>
        <w:tabs>
          <w:tab w:val="left" w:pos="1276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PRAŠYMAS</w:t>
      </w:r>
    </w:p>
    <w:p w:rsidR="00BD6B7A" w:rsidRDefault="00BD6B7A" w:rsidP="00BD6B7A">
      <w:pPr>
        <w:tabs>
          <w:tab w:val="left" w:pos="1276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ĮGYVENDINTI DUOMENŲ SUBJEKTO TEISĘ (-ES)</w:t>
      </w:r>
    </w:p>
    <w:p w:rsidR="00BD6B7A" w:rsidRDefault="00BD6B7A" w:rsidP="00BD6B7A">
      <w:pPr>
        <w:tabs>
          <w:tab w:val="left" w:pos="1276"/>
        </w:tabs>
        <w:spacing w:after="0"/>
        <w:jc w:val="center"/>
        <w:rPr>
          <w:rFonts w:ascii="Times New Roman" w:hAnsi="Times New Roman"/>
          <w:sz w:val="24"/>
          <w:szCs w:val="24"/>
        </w:rPr>
      </w:pPr>
    </w:p>
    <w:p w:rsidR="00BD6B7A" w:rsidRDefault="00BD6B7A" w:rsidP="00BD6B7A">
      <w:pPr>
        <w:tabs>
          <w:tab w:val="left" w:pos="1276"/>
        </w:tabs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</w:t>
      </w:r>
    </w:p>
    <w:p w:rsidR="00BD6B7A" w:rsidRDefault="00BD6B7A" w:rsidP="00BD6B7A">
      <w:pPr>
        <w:tabs>
          <w:tab w:val="left" w:pos="1276"/>
        </w:tabs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(Data)</w:t>
      </w:r>
    </w:p>
    <w:p w:rsidR="00BD6B7A" w:rsidRDefault="00BD6B7A" w:rsidP="00BD6B7A">
      <w:pPr>
        <w:tabs>
          <w:tab w:val="left" w:pos="1276"/>
        </w:tabs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</w:t>
      </w:r>
    </w:p>
    <w:p w:rsidR="00BD6B7A" w:rsidRDefault="00BD6B7A" w:rsidP="00BD6B7A">
      <w:pPr>
        <w:tabs>
          <w:tab w:val="left" w:pos="1276"/>
        </w:tabs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(Vieta)</w:t>
      </w:r>
    </w:p>
    <w:p w:rsidR="00BD6B7A" w:rsidRDefault="00BD6B7A" w:rsidP="00BD6B7A">
      <w:pPr>
        <w:tabs>
          <w:tab w:val="left" w:pos="1276"/>
        </w:tabs>
        <w:spacing w:after="0"/>
        <w:jc w:val="center"/>
        <w:rPr>
          <w:rFonts w:ascii="Times New Roman" w:hAnsi="Times New Roman"/>
          <w:sz w:val="24"/>
          <w:szCs w:val="24"/>
        </w:rPr>
      </w:pPr>
    </w:p>
    <w:p w:rsidR="00BD6B7A" w:rsidRDefault="00BD6B7A" w:rsidP="00BD6B7A">
      <w:pPr>
        <w:tabs>
          <w:tab w:val="left" w:pos="1276"/>
        </w:tabs>
        <w:spacing w:after="0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  <w:t>Prašau įgyvendinti šią (šias) duomenų subjekto teisę (-</w:t>
      </w:r>
      <w:proofErr w:type="spellStart"/>
      <w:r>
        <w:rPr>
          <w:rFonts w:ascii="Times New Roman" w:hAnsi="Times New Roman"/>
          <w:sz w:val="24"/>
          <w:szCs w:val="24"/>
        </w:rPr>
        <w:t>es</w:t>
      </w:r>
      <w:proofErr w:type="spellEnd"/>
      <w:r>
        <w:rPr>
          <w:rFonts w:ascii="Times New Roman" w:hAnsi="Times New Roman"/>
          <w:sz w:val="24"/>
          <w:szCs w:val="24"/>
        </w:rPr>
        <w:t>):</w:t>
      </w:r>
    </w:p>
    <w:p w:rsidR="00BD6B7A" w:rsidRPr="00B562EC" w:rsidRDefault="00BD6B7A" w:rsidP="00BD6B7A">
      <w:pPr>
        <w:tabs>
          <w:tab w:val="left" w:pos="1276"/>
        </w:tabs>
        <w:spacing w:after="0"/>
        <w:ind w:left="720"/>
        <w:jc w:val="both"/>
        <w:rPr>
          <w:rFonts w:ascii="Times New Roman" w:hAnsi="Times New Roman"/>
          <w:i/>
        </w:rPr>
      </w:pPr>
      <w:r w:rsidRPr="00B562EC">
        <w:rPr>
          <w:rFonts w:ascii="Times New Roman" w:hAnsi="Times New Roman"/>
          <w:i/>
        </w:rPr>
        <w:t>(Tinkamą langelį pažymėkite kryželiu):</w:t>
      </w:r>
    </w:p>
    <w:p w:rsidR="00BD6B7A" w:rsidRDefault="00BD6B7A" w:rsidP="00BD6B7A">
      <w:pPr>
        <w:tabs>
          <w:tab w:val="left" w:pos="709"/>
        </w:tabs>
        <w:spacing w:after="0"/>
        <w:ind w:left="1440" w:hanging="10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Times New Roman" w:char="F0A0"/>
      </w:r>
      <w:r>
        <w:rPr>
          <w:rFonts w:ascii="Times New Roman" w:hAnsi="Times New Roman"/>
          <w:sz w:val="24"/>
          <w:szCs w:val="24"/>
        </w:rPr>
        <w:tab/>
        <w:t>Teisę gauti informaciją apie duomenų tvarkymą.</w:t>
      </w:r>
    </w:p>
    <w:p w:rsidR="00BD6B7A" w:rsidRDefault="00BD6B7A" w:rsidP="00BD6B7A">
      <w:pPr>
        <w:tabs>
          <w:tab w:val="left" w:pos="709"/>
        </w:tabs>
        <w:spacing w:after="0"/>
        <w:ind w:left="1440" w:hanging="10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Times New Roman" w:char="F0A0"/>
      </w:r>
      <w:r>
        <w:rPr>
          <w:rFonts w:ascii="Times New Roman" w:hAnsi="Times New Roman"/>
          <w:sz w:val="24"/>
          <w:szCs w:val="24"/>
        </w:rPr>
        <w:tab/>
        <w:t>Teisę susipažinti su tvarkomais duomenimis.</w:t>
      </w:r>
    </w:p>
    <w:p w:rsidR="00BD6B7A" w:rsidRDefault="00BD6B7A" w:rsidP="00BD6B7A">
      <w:pPr>
        <w:tabs>
          <w:tab w:val="left" w:pos="709"/>
        </w:tabs>
        <w:spacing w:after="0"/>
        <w:ind w:left="1440" w:hanging="10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Times New Roman" w:char="F0A0"/>
      </w:r>
      <w:r>
        <w:rPr>
          <w:rFonts w:ascii="Times New Roman" w:hAnsi="Times New Roman"/>
          <w:sz w:val="24"/>
          <w:szCs w:val="24"/>
        </w:rPr>
        <w:tab/>
        <w:t>Teisę reikalauti ištaisyti duomenis.</w:t>
      </w:r>
    </w:p>
    <w:p w:rsidR="00BD6B7A" w:rsidRPr="001D09AC" w:rsidRDefault="00BD6B7A" w:rsidP="00BD6B7A">
      <w:pPr>
        <w:tabs>
          <w:tab w:val="left" w:pos="709"/>
        </w:tabs>
        <w:spacing w:after="0"/>
        <w:ind w:left="709" w:hanging="28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Times New Roman" w:char="F0A0"/>
      </w:r>
      <w:r>
        <w:rPr>
          <w:rFonts w:ascii="Times New Roman" w:hAnsi="Times New Roman"/>
          <w:sz w:val="24"/>
          <w:szCs w:val="24"/>
        </w:rPr>
        <w:tab/>
        <w:t>Teisę reikalauti ištrinti duomenis („teisė būti pamirštam</w:t>
      </w:r>
      <w:r w:rsidRPr="001D09AC">
        <w:rPr>
          <w:rFonts w:ascii="Times New Roman" w:hAnsi="Times New Roman"/>
          <w:sz w:val="24"/>
          <w:szCs w:val="24"/>
        </w:rPr>
        <w:t>“)</w:t>
      </w:r>
      <w:r w:rsidRPr="001D09AC">
        <w:rPr>
          <w:rFonts w:ascii="Times New Roman" w:hAnsi="Times New Roman"/>
          <w:i/>
          <w:sz w:val="24"/>
          <w:szCs w:val="24"/>
        </w:rPr>
        <w:t>. Ši teisė netaikoma, jei asmens duomenys, kuriuos prašoma ištrinti, yra tvarkomi ir kitu teisiniu pagrindu, tokiu kaip tvarkymas būtinas sutarties vykdymui arba yra pareigos pagal taikomus teisės aktus vykdymas.</w:t>
      </w:r>
    </w:p>
    <w:p w:rsidR="00BD6B7A" w:rsidRDefault="00BD6B7A" w:rsidP="00BD6B7A">
      <w:pPr>
        <w:tabs>
          <w:tab w:val="left" w:pos="709"/>
        </w:tabs>
        <w:spacing w:after="0"/>
        <w:ind w:left="1440" w:hanging="10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Times New Roman" w:char="F0A0"/>
      </w:r>
      <w:r>
        <w:rPr>
          <w:rFonts w:ascii="Times New Roman" w:hAnsi="Times New Roman"/>
          <w:sz w:val="24"/>
          <w:szCs w:val="24"/>
        </w:rPr>
        <w:tab/>
        <w:t>Teisę apriboti duomenų tvarkymą.</w:t>
      </w:r>
    </w:p>
    <w:p w:rsidR="00BD6B7A" w:rsidRDefault="00BD6B7A" w:rsidP="00BD6B7A">
      <w:pPr>
        <w:tabs>
          <w:tab w:val="left" w:pos="709"/>
        </w:tabs>
        <w:spacing w:after="0"/>
        <w:ind w:left="1440" w:hanging="10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Times New Roman" w:char="F0A0"/>
      </w:r>
      <w:r>
        <w:rPr>
          <w:rFonts w:ascii="Times New Roman" w:hAnsi="Times New Roman"/>
          <w:sz w:val="24"/>
          <w:szCs w:val="24"/>
        </w:rPr>
        <w:tab/>
        <w:t>Teisę nesutikti su duomenų tvarkymu.</w:t>
      </w:r>
    </w:p>
    <w:p w:rsidR="00BD6B7A" w:rsidRPr="009C5DC3" w:rsidRDefault="00BD6B7A" w:rsidP="00BD6B7A">
      <w:pPr>
        <w:tabs>
          <w:tab w:val="left" w:pos="709"/>
        </w:tabs>
        <w:spacing w:after="0"/>
        <w:ind w:left="426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Times New Roman" w:char="F0A0"/>
      </w:r>
      <w:r>
        <w:rPr>
          <w:rFonts w:ascii="Times New Roman" w:hAnsi="Times New Roman"/>
          <w:sz w:val="24"/>
          <w:szCs w:val="24"/>
        </w:rPr>
        <w:tab/>
        <w:t xml:space="preserve">Teisę į duomenų </w:t>
      </w:r>
      <w:proofErr w:type="spellStart"/>
      <w:r>
        <w:rPr>
          <w:rFonts w:ascii="Times New Roman" w:hAnsi="Times New Roman"/>
          <w:sz w:val="24"/>
          <w:szCs w:val="24"/>
        </w:rPr>
        <w:t>perkeliamumą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9C5DC3">
        <w:rPr>
          <w:rFonts w:ascii="Times New Roman" w:hAnsi="Times New Roman"/>
          <w:i/>
          <w:sz w:val="24"/>
          <w:szCs w:val="24"/>
        </w:rPr>
        <w:t>Teisė į duom</w:t>
      </w:r>
      <w:bookmarkStart w:id="0" w:name="_GoBack"/>
      <w:bookmarkEnd w:id="0"/>
      <w:r w:rsidRPr="009C5DC3">
        <w:rPr>
          <w:rFonts w:ascii="Times New Roman" w:hAnsi="Times New Roman"/>
          <w:i/>
          <w:sz w:val="24"/>
          <w:szCs w:val="24"/>
        </w:rPr>
        <w:t xml:space="preserve">enų </w:t>
      </w:r>
      <w:proofErr w:type="spellStart"/>
      <w:r w:rsidRPr="009C5DC3">
        <w:rPr>
          <w:rFonts w:ascii="Times New Roman" w:hAnsi="Times New Roman"/>
          <w:i/>
          <w:sz w:val="24"/>
          <w:szCs w:val="24"/>
        </w:rPr>
        <w:t>perkeliamumą</w:t>
      </w:r>
      <w:proofErr w:type="spellEnd"/>
      <w:r w:rsidRPr="009C5DC3">
        <w:rPr>
          <w:rFonts w:ascii="Times New Roman" w:hAnsi="Times New Roman"/>
          <w:i/>
          <w:sz w:val="24"/>
          <w:szCs w:val="24"/>
        </w:rPr>
        <w:t xml:space="preserve"> negali daryti neigiamo poveikio kitų teisėms ir laisvėms. Duomenų subjektas teisės į duomenų </w:t>
      </w:r>
      <w:proofErr w:type="spellStart"/>
      <w:r w:rsidRPr="009C5DC3">
        <w:rPr>
          <w:rFonts w:ascii="Times New Roman" w:hAnsi="Times New Roman"/>
          <w:i/>
          <w:sz w:val="24"/>
          <w:szCs w:val="24"/>
        </w:rPr>
        <w:t>perkeliamumą</w:t>
      </w:r>
      <w:proofErr w:type="spellEnd"/>
      <w:r w:rsidRPr="009C5DC3">
        <w:rPr>
          <w:rFonts w:ascii="Times New Roman" w:hAnsi="Times New Roman"/>
          <w:i/>
          <w:sz w:val="24"/>
          <w:szCs w:val="24"/>
        </w:rPr>
        <w:t xml:space="preserve"> neturi tų asmens duomenų atžvilgiu, kurie tvarkomi neautomatiniu būdu susistemintose rinkmenose, pavyzdžiui, popierinėse bylose</w:t>
      </w:r>
      <w:r>
        <w:rPr>
          <w:rFonts w:ascii="Times New Roman" w:hAnsi="Times New Roman"/>
          <w:i/>
          <w:sz w:val="24"/>
          <w:szCs w:val="24"/>
        </w:rPr>
        <w:t>.</w:t>
      </w:r>
    </w:p>
    <w:p w:rsidR="00BD6B7A" w:rsidRDefault="00BD6B7A" w:rsidP="00BD6B7A">
      <w:pPr>
        <w:tabs>
          <w:tab w:val="left" w:pos="709"/>
        </w:tabs>
        <w:spacing w:after="0"/>
        <w:ind w:left="1440" w:hanging="1014"/>
        <w:jc w:val="both"/>
        <w:rPr>
          <w:rFonts w:ascii="Times New Roman" w:hAnsi="Times New Roman"/>
          <w:sz w:val="24"/>
          <w:szCs w:val="24"/>
        </w:rPr>
      </w:pPr>
    </w:p>
    <w:p w:rsidR="00BD6B7A" w:rsidRDefault="00BD6B7A" w:rsidP="00BD6B7A">
      <w:pPr>
        <w:tabs>
          <w:tab w:val="left" w:pos="709"/>
        </w:tabs>
        <w:spacing w:after="0"/>
        <w:ind w:firstLine="426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ab/>
        <w:t>Nurodykite, ko konkrečiai prašote ir pateikite kiek įmanoma daugiau informacijos, kuri leistų tinkamai įgyvendinti Jūsų teisę (-</w:t>
      </w:r>
      <w:proofErr w:type="spellStart"/>
      <w:r>
        <w:rPr>
          <w:rFonts w:ascii="Times New Roman" w:hAnsi="Times New Roman"/>
          <w:sz w:val="24"/>
          <w:szCs w:val="24"/>
        </w:rPr>
        <w:t>es</w:t>
      </w:r>
      <w:proofErr w:type="spellEnd"/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i/>
          <w:sz w:val="24"/>
          <w:szCs w:val="24"/>
        </w:rPr>
        <w:t xml:space="preserve">(pavyzdžiui, jeigu norite gauti Jūsų asmens duomenų kopiją, nurodykite, kokių konkrečiai duomenų (pavyzdžiui, 2020 m. x mėn. x d. elektroninio pašto laiško kopiją; jeigu norite ištaisyti duomenis, nurodykite, kokie konkrečiai Jūsų asmens duomenys yra netikslūs; jeigu nesutinkate, kad būtų tvarkomi Jūsų asmens duomenys, nurodykite argumentus, </w:t>
      </w:r>
      <w:r>
        <w:rPr>
          <w:rFonts w:ascii="Times New Roman" w:hAnsi="Times New Roman"/>
          <w:i/>
          <w:sz w:val="24"/>
          <w:szCs w:val="24"/>
        </w:rPr>
        <w:lastRenderedPageBreak/>
        <w:t>kuriais grindžiate savo nesutikimą, ir nurodykite dėl kokio konkrečiai duomenų tvarkymo nesutinkate):</w:t>
      </w:r>
    </w:p>
    <w:p w:rsidR="00BD6B7A" w:rsidRDefault="00BD6B7A" w:rsidP="00BD6B7A">
      <w:pPr>
        <w:tabs>
          <w:tab w:val="left" w:pos="1276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BD6B7A" w:rsidRDefault="00BD6B7A" w:rsidP="00BD6B7A">
      <w:pPr>
        <w:tabs>
          <w:tab w:val="left" w:pos="1276"/>
        </w:tabs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BD6B7A" w:rsidRDefault="00BD6B7A" w:rsidP="00BD6B7A">
      <w:pPr>
        <w:tabs>
          <w:tab w:val="left" w:pos="127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PRIDEDAMA</w:t>
      </w:r>
      <w:r>
        <w:rPr>
          <w:rFonts w:ascii="Times New Roman" w:hAnsi="Times New Roman"/>
          <w:sz w:val="24"/>
          <w:szCs w:val="24"/>
          <w:vertAlign w:val="superscript"/>
        </w:rPr>
        <w:footnoteReference w:id="1"/>
      </w:r>
      <w:r>
        <w:rPr>
          <w:rFonts w:ascii="Times New Roman" w:hAnsi="Times New Roman"/>
          <w:sz w:val="24"/>
          <w:szCs w:val="24"/>
        </w:rPr>
        <w:t>:</w:t>
      </w:r>
    </w:p>
    <w:p w:rsidR="00BD6B7A" w:rsidRDefault="00BD6B7A" w:rsidP="00BD6B7A">
      <w:pPr>
        <w:tabs>
          <w:tab w:val="left" w:pos="1276"/>
        </w:tabs>
        <w:spacing w:after="0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  <w:t>_________________________________________________________________________.</w:t>
      </w:r>
    </w:p>
    <w:p w:rsidR="00BD6B7A" w:rsidRDefault="00BD6B7A" w:rsidP="00BD6B7A">
      <w:pPr>
        <w:tabs>
          <w:tab w:val="left" w:pos="1276"/>
        </w:tabs>
        <w:spacing w:after="0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ab/>
        <w:t>_________________________________________________________________________.</w:t>
      </w:r>
    </w:p>
    <w:p w:rsidR="00BD6B7A" w:rsidRDefault="00BD6B7A" w:rsidP="00BD6B7A">
      <w:pPr>
        <w:tabs>
          <w:tab w:val="left" w:pos="1276"/>
        </w:tabs>
        <w:spacing w:after="0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  <w:t>_________________________________________________________________________.</w:t>
      </w:r>
    </w:p>
    <w:p w:rsidR="00BD6B7A" w:rsidRDefault="00BD6B7A" w:rsidP="00BD6B7A">
      <w:pPr>
        <w:tabs>
          <w:tab w:val="left" w:pos="1276"/>
        </w:tabs>
        <w:spacing w:after="0"/>
        <w:ind w:left="72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ab/>
        <w:t>_________________________________________________________________________.</w:t>
      </w:r>
    </w:p>
    <w:p w:rsidR="00BD6B7A" w:rsidRDefault="00BD6B7A" w:rsidP="00BD6B7A">
      <w:pPr>
        <w:tabs>
          <w:tab w:val="left" w:pos="1276"/>
        </w:tabs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BD6B7A" w:rsidRDefault="00BD6B7A" w:rsidP="00BD6B7A">
      <w:pPr>
        <w:tabs>
          <w:tab w:val="left" w:pos="1276"/>
        </w:tabs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BD6B7A" w:rsidRDefault="00BD6B7A" w:rsidP="00BD6B7A">
      <w:pPr>
        <w:tabs>
          <w:tab w:val="left" w:pos="1276"/>
        </w:tabs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BD6B7A" w:rsidRDefault="00BD6B7A" w:rsidP="00BD6B7A">
      <w:pPr>
        <w:tabs>
          <w:tab w:val="left" w:pos="1276"/>
        </w:tabs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_________________                          _____________________________</w:t>
      </w:r>
    </w:p>
    <w:p w:rsidR="00BD6B7A" w:rsidRDefault="00BD6B7A" w:rsidP="00BD6B7A">
      <w:pPr>
        <w:tabs>
          <w:tab w:val="left" w:pos="1276"/>
        </w:tabs>
        <w:spacing w:after="0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(Parašas)                                                    (Vardas, pavardė)</w:t>
      </w: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BD6B7A" w:rsidRDefault="00BD6B7A" w:rsidP="00BD6B7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9F14DD" w:rsidRDefault="009F14DD" w:rsidP="00BD6B7A">
      <w:pPr>
        <w:widowControl w:val="0"/>
        <w:autoSpaceDE w:val="0"/>
        <w:autoSpaceDN w:val="0"/>
        <w:adjustRightInd w:val="0"/>
        <w:spacing w:after="0" w:line="240" w:lineRule="auto"/>
        <w:ind w:left="6339"/>
      </w:pPr>
    </w:p>
    <w:sectPr w:rsidR="009F14DD" w:rsidSect="00BD6B7A">
      <w:footerReference w:type="default" r:id="rId7"/>
      <w:pgSz w:w="11906" w:h="16838"/>
      <w:pgMar w:top="993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D93" w:rsidRDefault="00054D93" w:rsidP="00BD6B7A">
      <w:pPr>
        <w:spacing w:after="0" w:line="240" w:lineRule="auto"/>
      </w:pPr>
      <w:r>
        <w:separator/>
      </w:r>
    </w:p>
  </w:endnote>
  <w:endnote w:type="continuationSeparator" w:id="0">
    <w:p w:rsidR="00054D93" w:rsidRDefault="00054D93" w:rsidP="00BD6B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B7A" w:rsidRDefault="00BD6B7A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D93" w:rsidRDefault="00054D93" w:rsidP="00BD6B7A">
      <w:pPr>
        <w:spacing w:after="0" w:line="240" w:lineRule="auto"/>
      </w:pPr>
      <w:r>
        <w:separator/>
      </w:r>
    </w:p>
  </w:footnote>
  <w:footnote w:type="continuationSeparator" w:id="0">
    <w:p w:rsidR="00054D93" w:rsidRDefault="00054D93" w:rsidP="00BD6B7A">
      <w:pPr>
        <w:spacing w:after="0" w:line="240" w:lineRule="auto"/>
      </w:pPr>
      <w:r>
        <w:continuationSeparator/>
      </w:r>
    </w:p>
  </w:footnote>
  <w:footnote w:id="1">
    <w:p w:rsidR="00BD6B7A" w:rsidRDefault="00BD6B7A" w:rsidP="00BD6B7A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vertAlign w:val="superscript"/>
        </w:rPr>
        <w:footnoteRef/>
      </w:r>
      <w:r>
        <w:rPr>
          <w:rFonts w:ascii="Times New Roman" w:hAnsi="Times New Roman"/>
        </w:rPr>
        <w:t xml:space="preserve"> Jeigu prašymas yra siunčiamas paštu, prie prašymo pridedama asmens tapatybę patvirtinančio dokumento kopija, patvirtinta notaro ar kita teisės aktų nustatyta tvarka.</w:t>
      </w:r>
    </w:p>
    <w:p w:rsidR="00BD6B7A" w:rsidRDefault="00BD6B7A" w:rsidP="00BD6B7A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Jeigu kreipiamasi dėl netikslių duomenų ištaisymo, pateikiamos tikslius duomenis patvirtinančių dokumentų kopijas; jeigu jos siunčiamos paštu, tuomet turi būti patvirtintos notaro ar kita teisės aktų nustatyta tvarka.</w:t>
      </w:r>
    </w:p>
    <w:p w:rsidR="00BD6B7A" w:rsidRDefault="00BD6B7A" w:rsidP="00BD6B7A">
      <w:pPr>
        <w:jc w:val="both"/>
      </w:pPr>
      <w:r>
        <w:rPr>
          <w:rFonts w:ascii="Times New Roman" w:hAnsi="Times New Roman"/>
        </w:rPr>
        <w:t>Jeigu duomenų subjekto asmens duomenys, tokie kaip vardas, pavardė, yra pasikeitę, kartu pateikiamos dokumentų, patvirtinančių šių duomenų pasikeitimą, kopijos; jeigu jos siunčiamos paštu, tuomet turi būti patvirtintos notaro ar kita teisės aktų nustatyta tvarka.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lvl w:ilvl="0">
      <w:start w:val="1"/>
      <w:numFmt w:val="none"/>
      <w:pStyle w:val="Antrat1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1" w15:restartNumberingAfterBreak="0">
    <w:nsid w:val="39135D41"/>
    <w:multiLevelType w:val="hybridMultilevel"/>
    <w:tmpl w:val="B2E6B7AC"/>
    <w:lvl w:ilvl="0" w:tplc="0427000D">
      <w:start w:val="1"/>
      <w:numFmt w:val="bullet"/>
      <w:lvlText w:val=""/>
      <w:lvlJc w:val="left"/>
      <w:pPr>
        <w:ind w:left="894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61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3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5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77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</w:abstractNum>
  <w:abstractNum w:abstractNumId="2" w15:restartNumberingAfterBreak="0">
    <w:nsid w:val="3BA86243"/>
    <w:multiLevelType w:val="multilevel"/>
    <w:tmpl w:val="4050AC3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3" w15:restartNumberingAfterBreak="0">
    <w:nsid w:val="4F8B5F71"/>
    <w:multiLevelType w:val="multilevel"/>
    <w:tmpl w:val="4050AC3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B7A"/>
    <w:rsid w:val="00054D93"/>
    <w:rsid w:val="009F14DD"/>
    <w:rsid w:val="00BD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5678D"/>
  <w15:chartTrackingRefBased/>
  <w15:docId w15:val="{2D61A200-A07B-49EA-BB79-C499C37CD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D6B7A"/>
    <w:rPr>
      <w:rFonts w:ascii="Calibri" w:eastAsia="Times New Roman" w:hAnsi="Calibri" w:cs="Times New Roman"/>
      <w:lang w:eastAsia="lt-LT"/>
    </w:rPr>
  </w:style>
  <w:style w:type="paragraph" w:styleId="Antrat1">
    <w:name w:val="heading 1"/>
    <w:basedOn w:val="prastasis"/>
    <w:next w:val="prastasis"/>
    <w:link w:val="Antrat1Diagrama"/>
    <w:qFormat/>
    <w:rsid w:val="00BD6B7A"/>
    <w:pPr>
      <w:keepNext/>
      <w:numPr>
        <w:numId w:val="2"/>
      </w:numPr>
      <w:suppressAutoHyphens/>
      <w:spacing w:after="0" w:line="240" w:lineRule="auto"/>
      <w:jc w:val="center"/>
      <w:outlineLvl w:val="0"/>
    </w:pPr>
    <w:rPr>
      <w:rFonts w:ascii="Times New Roman" w:hAnsi="Times New Roman"/>
      <w:b/>
      <w:i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BD6B7A"/>
    <w:rPr>
      <w:rFonts w:ascii="Times New Roman" w:eastAsia="Times New Roman" w:hAnsi="Times New Roman" w:cs="Times New Roman"/>
      <w:b/>
      <w:i/>
      <w:sz w:val="24"/>
      <w:szCs w:val="20"/>
      <w:lang w:eastAsia="lt-LT"/>
    </w:rPr>
  </w:style>
  <w:style w:type="paragraph" w:styleId="Antrats">
    <w:name w:val="header"/>
    <w:basedOn w:val="prastasis"/>
    <w:link w:val="AntratsDiagrama"/>
    <w:uiPriority w:val="99"/>
    <w:unhideWhenUsed/>
    <w:rsid w:val="00BD6B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D6B7A"/>
    <w:rPr>
      <w:rFonts w:ascii="Calibri" w:eastAsia="Times New Roman" w:hAnsi="Calibri" w:cs="Times New Roman"/>
      <w:lang w:eastAsia="lt-LT"/>
    </w:rPr>
  </w:style>
  <w:style w:type="paragraph" w:styleId="Porat">
    <w:name w:val="footer"/>
    <w:basedOn w:val="prastasis"/>
    <w:link w:val="PoratDiagrama"/>
    <w:uiPriority w:val="99"/>
    <w:unhideWhenUsed/>
    <w:rsid w:val="00BD6B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BD6B7A"/>
    <w:rPr>
      <w:rFonts w:ascii="Calibri" w:eastAsia="Times New Roman" w:hAnsi="Calibri" w:cs="Times New Roman"/>
      <w:lang w:eastAsia="lt-LT"/>
    </w:rPr>
  </w:style>
  <w:style w:type="character" w:styleId="Hipersaitas">
    <w:name w:val="Hyperlink"/>
    <w:basedOn w:val="Numatytasispastraiposriftas"/>
    <w:uiPriority w:val="99"/>
    <w:unhideWhenUsed/>
    <w:rsid w:val="00BD6B7A"/>
    <w:rPr>
      <w:color w:val="0563C1" w:themeColor="hyperlink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BD6B7A"/>
    <w:rPr>
      <w:color w:val="605E5C"/>
      <w:shd w:val="clear" w:color="auto" w:fill="E1DFDD"/>
    </w:rPr>
  </w:style>
  <w:style w:type="paragraph" w:styleId="Betarp">
    <w:name w:val="No Spacing"/>
    <w:qFormat/>
    <w:rsid w:val="00BD6B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D6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D6B7A"/>
    <w:rPr>
      <w:rFonts w:ascii="Segoe UI" w:eastAsia="Times New Roman" w:hAnsi="Segoe UI" w:cs="Segoe UI"/>
      <w:sz w:val="18"/>
      <w:szCs w:val="18"/>
      <w:lang w:eastAsia="lt-LT"/>
    </w:rPr>
  </w:style>
  <w:style w:type="paragraph" w:styleId="Pavadinimas">
    <w:name w:val="Title"/>
    <w:basedOn w:val="prastasis"/>
    <w:next w:val="Paantrat"/>
    <w:link w:val="PavadinimasDiagrama"/>
    <w:qFormat/>
    <w:rsid w:val="00BD6B7A"/>
    <w:pPr>
      <w:suppressAutoHyphens/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D6B7A"/>
    <w:rPr>
      <w:rFonts w:ascii="Times New Roman" w:eastAsia="Times New Roman" w:hAnsi="Times New Roman" w:cs="Times New Roman"/>
      <w:b/>
      <w:sz w:val="24"/>
      <w:szCs w:val="20"/>
      <w:lang w:eastAsia="lt-LT"/>
    </w:rPr>
  </w:style>
  <w:style w:type="character" w:styleId="Puslapionumeris">
    <w:name w:val="page number"/>
    <w:basedOn w:val="Numatytasispastraiposriftas"/>
    <w:rsid w:val="00BD6B7A"/>
  </w:style>
  <w:style w:type="paragraph" w:styleId="Paantrat">
    <w:name w:val="Subtitle"/>
    <w:basedOn w:val="prastasis"/>
    <w:next w:val="prastasis"/>
    <w:link w:val="PaantratDiagrama"/>
    <w:uiPriority w:val="11"/>
    <w:qFormat/>
    <w:rsid w:val="00BD6B7A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BD6B7A"/>
    <w:rPr>
      <w:rFonts w:eastAsiaTheme="minorEastAsia"/>
      <w:color w:val="5A5A5A" w:themeColor="text1" w:themeTint="A5"/>
      <w:spacing w:val="15"/>
      <w:lang w:eastAsia="lt-LT"/>
    </w:rPr>
  </w:style>
  <w:style w:type="paragraph" w:customStyle="1" w:styleId="x">
    <w:name w:val="x"/>
    <w:rsid w:val="00BD6B7A"/>
    <w:pPr>
      <w:spacing w:after="0" w:line="240" w:lineRule="auto"/>
    </w:pPr>
    <w:rPr>
      <w:rFonts w:ascii="Arial" w:eastAsia="Times New Roman" w:hAnsi="Arial" w:cs="Arial"/>
      <w:sz w:val="20"/>
      <w:szCs w:val="20"/>
      <w:lang w:val="en-GB"/>
    </w:rPr>
  </w:style>
  <w:style w:type="paragraph" w:customStyle="1" w:styleId="Default">
    <w:name w:val="Default"/>
    <w:rsid w:val="00BD6B7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BD6B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2466</Words>
  <Characters>1407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2021-11-26T10:20:00Z</dcterms:created>
  <dcterms:modified xsi:type="dcterms:W3CDTF">2021-11-26T10:22:00Z</dcterms:modified>
</cp:coreProperties>
</file>